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8716" w14:textId="31355132" w:rsidR="0049200C" w:rsidRDefault="0081584E">
      <w:pPr>
        <w:pStyle w:val="Frspaiere1"/>
        <w:spacing w:line="276" w:lineRule="auto"/>
        <w:jc w:val="center"/>
        <w:rPr>
          <w:rFonts w:ascii="Trebuchet MS" w:hAnsi="Trebuchet MS" w:cs="Tahoma"/>
          <w:b/>
          <w:bCs/>
          <w:sz w:val="24"/>
          <w:szCs w:val="24"/>
          <w:lang w:val="ro-RO"/>
        </w:rPr>
      </w:pPr>
      <w:bookmarkStart w:id="0" w:name="_Hlk75006207"/>
      <w:r>
        <w:rPr>
          <w:rFonts w:ascii="Trebuchet MS" w:hAnsi="Trebuchet MS" w:cs="Tahoma"/>
          <w:b/>
          <w:bCs/>
          <w:noProof/>
          <w:sz w:val="24"/>
          <w:szCs w:val="24"/>
        </w:rPr>
        <w:drawing>
          <wp:inline distT="0" distB="0" distL="0" distR="0" wp14:anchorId="32E5886D" wp14:editId="32E5886E">
            <wp:extent cx="810895" cy="11214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10895" cy="1121410"/>
                    </a:xfrm>
                    <a:prstGeom prst="rect">
                      <a:avLst/>
                    </a:prstGeom>
                    <a:noFill/>
                    <a:ln>
                      <a:noFill/>
                    </a:ln>
                  </pic:spPr>
                </pic:pic>
              </a:graphicData>
            </a:graphic>
          </wp:inline>
        </w:drawing>
      </w:r>
    </w:p>
    <w:p w14:paraId="32E58717" w14:textId="77777777" w:rsidR="0049200C" w:rsidRDefault="0081584E">
      <w:pPr>
        <w:pStyle w:val="Frspaiere1"/>
        <w:spacing w:line="276" w:lineRule="auto"/>
        <w:jc w:val="center"/>
        <w:rPr>
          <w:rFonts w:ascii="Trebuchet MS" w:hAnsi="Trebuchet MS" w:cs="Tahoma"/>
          <w:b/>
          <w:bCs/>
          <w:sz w:val="24"/>
          <w:szCs w:val="24"/>
          <w:lang w:val="ro-RO"/>
        </w:rPr>
      </w:pPr>
      <w:r>
        <w:rPr>
          <w:rFonts w:ascii="Trebuchet MS" w:hAnsi="Trebuchet MS" w:cs="Tahoma"/>
          <w:b/>
          <w:bCs/>
          <w:sz w:val="24"/>
          <w:szCs w:val="24"/>
          <w:lang w:val="ro-RO"/>
        </w:rPr>
        <w:t>ROMANIA</w:t>
      </w:r>
    </w:p>
    <w:p w14:paraId="32E58718" w14:textId="77777777" w:rsidR="0049200C" w:rsidRDefault="0081584E">
      <w:pPr>
        <w:pStyle w:val="Frspaiere1"/>
        <w:spacing w:line="276" w:lineRule="auto"/>
        <w:jc w:val="center"/>
        <w:rPr>
          <w:rFonts w:ascii="Trebuchet MS" w:hAnsi="Trebuchet MS" w:cs="Tahoma"/>
          <w:b/>
          <w:bCs/>
          <w:sz w:val="24"/>
          <w:szCs w:val="24"/>
          <w:lang w:val="ro-RO"/>
        </w:rPr>
      </w:pPr>
      <w:r>
        <w:rPr>
          <w:rFonts w:ascii="Trebuchet MS" w:hAnsi="Trebuchet MS" w:cs="Tahoma"/>
          <w:b/>
          <w:bCs/>
          <w:sz w:val="24"/>
          <w:szCs w:val="24"/>
          <w:lang w:val="ro-RO"/>
        </w:rPr>
        <w:t xml:space="preserve">COMUNA ION CORVIN  </w:t>
      </w:r>
    </w:p>
    <w:bookmarkEnd w:id="0"/>
    <w:p w14:paraId="32E58719" w14:textId="77777777" w:rsidR="0049200C" w:rsidRDefault="0049200C">
      <w:pPr>
        <w:spacing w:after="0" w:line="276" w:lineRule="auto"/>
        <w:jc w:val="both"/>
        <w:rPr>
          <w:rFonts w:ascii="Trebuchet MS" w:hAnsi="Trebuchet MS" w:cs="Tahoma"/>
          <w:sz w:val="24"/>
          <w:szCs w:val="24"/>
        </w:rPr>
      </w:pPr>
    </w:p>
    <w:p w14:paraId="32E5871A" w14:textId="5E870D27" w:rsidR="0049200C" w:rsidRDefault="0081584E">
      <w:pPr>
        <w:spacing w:after="0" w:line="276" w:lineRule="auto"/>
        <w:jc w:val="both"/>
        <w:rPr>
          <w:rFonts w:ascii="Trebuchet MS" w:hAnsi="Trebuchet MS" w:cs="Tahoma"/>
          <w:b/>
          <w:bCs/>
          <w:sz w:val="24"/>
          <w:szCs w:val="24"/>
        </w:rPr>
      </w:pPr>
      <w:r>
        <w:rPr>
          <w:rFonts w:ascii="Trebuchet MS" w:hAnsi="Trebuchet MS" w:cs="Tahoma"/>
          <w:noProof/>
          <w:sz w:val="24"/>
          <w:szCs w:val="24"/>
          <w:lang w:val="en-US"/>
        </w:rPr>
        <mc:AlternateContent>
          <mc:Choice Requires="wps">
            <w:drawing>
              <wp:anchor distT="0" distB="0" distL="114300" distR="114300" simplePos="0" relativeHeight="251659264" behindDoc="0" locked="0" layoutInCell="1" allowOverlap="1" wp14:anchorId="32E5886F" wp14:editId="32E58870">
                <wp:simplePos x="0" y="0"/>
                <wp:positionH relativeFrom="column">
                  <wp:posOffset>3295650</wp:posOffset>
                </wp:positionH>
                <wp:positionV relativeFrom="paragraph">
                  <wp:posOffset>12700</wp:posOffset>
                </wp:positionV>
                <wp:extent cx="2819400" cy="1466215"/>
                <wp:effectExtent l="8890" t="5715" r="10160"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66215"/>
                        </a:xfrm>
                        <a:prstGeom prst="rect">
                          <a:avLst/>
                        </a:prstGeom>
                        <a:solidFill>
                          <a:srgbClr val="FFFFFF"/>
                        </a:solidFill>
                        <a:ln w="9525">
                          <a:solidFill>
                            <a:srgbClr val="FFFFFF"/>
                          </a:solidFill>
                          <a:miter lim="800000"/>
                        </a:ln>
                      </wps:spPr>
                      <wps:txbx>
                        <w:txbxContent>
                          <w:p w14:paraId="32E58877" w14:textId="77777777" w:rsidR="0049200C" w:rsidRDefault="0081584E">
                            <w:pPr>
                              <w:spacing w:after="0"/>
                              <w:jc w:val="center"/>
                              <w:rPr>
                                <w:rFonts w:ascii="Arial" w:hAnsi="Arial" w:cs="Arial"/>
                              </w:rPr>
                            </w:pPr>
                            <w:r>
                              <w:rPr>
                                <w:rFonts w:ascii="Arial" w:hAnsi="Arial" w:cs="Arial"/>
                              </w:rPr>
                              <w:t xml:space="preserve">Aprob, </w:t>
                            </w:r>
                          </w:p>
                          <w:p w14:paraId="32E58878" w14:textId="77777777" w:rsidR="0049200C" w:rsidRDefault="0081584E">
                            <w:pPr>
                              <w:spacing w:after="0"/>
                              <w:jc w:val="center"/>
                              <w:rPr>
                                <w:rFonts w:ascii="Arial" w:hAnsi="Arial" w:cs="Arial"/>
                              </w:rPr>
                            </w:pPr>
                            <w:r>
                              <w:rPr>
                                <w:rFonts w:ascii="Arial" w:hAnsi="Arial" w:cs="Arial"/>
                              </w:rPr>
                              <w:t>PRIMAR,</w:t>
                            </w:r>
                          </w:p>
                          <w:p w14:paraId="32E58879" w14:textId="77777777" w:rsidR="0049200C" w:rsidRDefault="0081584E">
                            <w:pPr>
                              <w:rPr>
                                <w:rFonts w:ascii="Arial" w:hAnsi="Arial" w:cs="Arial"/>
                                <w:b/>
                                <w:bCs/>
                                <w:sz w:val="32"/>
                                <w:szCs w:val="32"/>
                              </w:rPr>
                            </w:pPr>
                            <w:r>
                              <w:rPr>
                                <w:rFonts w:ascii="Arial" w:hAnsi="Arial" w:cs="Arial"/>
                                <w:b/>
                                <w:bCs/>
                                <w:noProof/>
                                <w:sz w:val="32"/>
                                <w:szCs w:val="32"/>
                                <w:lang w:val="en-US"/>
                              </w:rPr>
                              <w:drawing>
                                <wp:inline distT="0" distB="0" distL="0" distR="0" wp14:anchorId="32E5887C" wp14:editId="32E5887D">
                                  <wp:extent cx="387985" cy="241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7985" cy="241300"/>
                                          </a:xfrm>
                                          <a:prstGeom prst="rect">
                                            <a:avLst/>
                                          </a:prstGeom>
                                          <a:noFill/>
                                          <a:ln>
                                            <a:noFill/>
                                          </a:ln>
                                        </pic:spPr>
                                      </pic:pic>
                                    </a:graphicData>
                                  </a:graphic>
                                </wp:inline>
                              </w:drawing>
                            </w:r>
                          </w:p>
                          <w:p w14:paraId="32E5887A" w14:textId="77777777" w:rsidR="0049200C" w:rsidRDefault="0081584E">
                            <w:pPr>
                              <w:spacing w:after="0" w:line="240" w:lineRule="auto"/>
                              <w:jc w:val="center"/>
                              <w:rPr>
                                <w:rFonts w:ascii="Arial" w:hAnsi="Arial" w:cs="Arial"/>
                                <w:sz w:val="16"/>
                                <w:szCs w:val="16"/>
                              </w:rPr>
                            </w:pPr>
                            <w:r>
                              <w:rPr>
                                <w:rFonts w:ascii="Arial" w:hAnsi="Arial" w:cs="Arial"/>
                                <w:b/>
                                <w:bCs/>
                                <w:sz w:val="32"/>
                                <w:szCs w:val="32"/>
                              </w:rPr>
                              <w:sym w:font="Wingdings" w:char="F03F"/>
                            </w:r>
                            <w:r>
                              <w:rPr>
                                <w:rFonts w:ascii="Arial" w:hAnsi="Arial" w:cs="Arial"/>
                                <w:sz w:val="16"/>
                                <w:szCs w:val="16"/>
                              </w:rPr>
                              <w:t>…………………………….…………………………</w:t>
                            </w:r>
                          </w:p>
                          <w:p w14:paraId="32E5887B" w14:textId="77777777" w:rsidR="0049200C" w:rsidRDefault="0081584E">
                            <w:pPr>
                              <w:spacing w:after="0" w:line="240" w:lineRule="auto"/>
                              <w:jc w:val="center"/>
                              <w:rPr>
                                <w:rFonts w:ascii="Arial" w:hAnsi="Arial" w:cs="Arial"/>
                                <w:sz w:val="16"/>
                                <w:szCs w:val="16"/>
                              </w:rPr>
                            </w:pPr>
                            <w:r>
                              <w:rPr>
                                <w:rFonts w:ascii="Arial" w:hAnsi="Arial" w:cs="Arial"/>
                                <w:sz w:val="16"/>
                                <w:szCs w:val="16"/>
                              </w:rPr>
                              <w:t>George Cazacu</w:t>
                            </w:r>
                          </w:p>
                        </w:txbxContent>
                      </wps:txbx>
                      <wps:bodyPr rot="0" vert="horz" wrap="square" lIns="91440" tIns="45720" rIns="91440" bIns="45720" anchor="t" anchorCtr="0" upright="1">
                        <a:noAutofit/>
                      </wps:bodyPr>
                    </wps:wsp>
                  </a:graphicData>
                </a:graphic>
              </wp:anchor>
            </w:drawing>
          </mc:Choice>
          <mc:Fallback>
            <w:pict>
              <v:shapetype w14:anchorId="32E5886F" id="_x0000_t202" coordsize="21600,21600" o:spt="202" path="m,l,21600r21600,l21600,xe">
                <v:stroke joinstyle="miter"/>
                <v:path gradientshapeok="t" o:connecttype="rect"/>
              </v:shapetype>
              <v:shape id="Text Box 4" o:spid="_x0000_s1026" type="#_x0000_t202" style="position:absolute;left:0;text-align:left;margin-left:259.5pt;margin-top:1pt;width:222pt;height:1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" strokecolor="white">
                <v:textbox>
                  <w:txbxContent>
                    <w:p w14:paraId="32E58877" w14:textId="77777777" w:rsidR="0049200C" w:rsidRDefault="0081584E">
                      <w:pPr>
                        <w:spacing w:after="0"/>
                        <w:jc w:val="center"/>
                        <w:rPr>
                          <w:rFonts w:ascii="Arial" w:hAnsi="Arial" w:cs="Arial"/>
                        </w:rPr>
                      </w:pPr>
                      <w:r>
                        <w:rPr>
                          <w:rFonts w:ascii="Arial" w:hAnsi="Arial" w:cs="Arial"/>
                        </w:rPr>
                        <w:t xml:space="preserve">Aprob, </w:t>
                      </w:r>
                    </w:p>
                    <w:p w14:paraId="32E58878" w14:textId="77777777" w:rsidR="0049200C" w:rsidRDefault="0081584E">
                      <w:pPr>
                        <w:spacing w:after="0"/>
                        <w:jc w:val="center"/>
                        <w:rPr>
                          <w:rFonts w:ascii="Arial" w:hAnsi="Arial" w:cs="Arial"/>
                        </w:rPr>
                      </w:pPr>
                      <w:r>
                        <w:rPr>
                          <w:rFonts w:ascii="Arial" w:hAnsi="Arial" w:cs="Arial"/>
                        </w:rPr>
                        <w:t>PRIMAR,</w:t>
                      </w:r>
                    </w:p>
                    <w:p w14:paraId="32E58879" w14:textId="77777777" w:rsidR="0049200C" w:rsidRDefault="0081584E">
                      <w:pPr>
                        <w:rPr>
                          <w:rFonts w:ascii="Arial" w:hAnsi="Arial" w:cs="Arial"/>
                          <w:b/>
                          <w:bCs/>
                          <w:sz w:val="32"/>
                          <w:szCs w:val="32"/>
                        </w:rPr>
                      </w:pPr>
                      <w:r>
                        <w:rPr>
                          <w:rFonts w:ascii="Arial" w:hAnsi="Arial" w:cs="Arial"/>
                          <w:b/>
                          <w:bCs/>
                          <w:noProof/>
                          <w:sz w:val="32"/>
                          <w:szCs w:val="32"/>
                          <w:lang w:val="en-US"/>
                        </w:rPr>
                        <w:drawing>
                          <wp:inline distT="0" distB="0" distL="0" distR="0" wp14:anchorId="32E5887C" wp14:editId="32E5887D">
                            <wp:extent cx="387985" cy="241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7985" cy="241300"/>
                                    </a:xfrm>
                                    <a:prstGeom prst="rect">
                                      <a:avLst/>
                                    </a:prstGeom>
                                    <a:noFill/>
                                    <a:ln>
                                      <a:noFill/>
                                    </a:ln>
                                  </pic:spPr>
                                </pic:pic>
                              </a:graphicData>
                            </a:graphic>
                          </wp:inline>
                        </w:drawing>
                      </w:r>
                    </w:p>
                    <w:p w14:paraId="32E5887A" w14:textId="77777777" w:rsidR="0049200C" w:rsidRDefault="0081584E">
                      <w:pPr>
                        <w:spacing w:after="0" w:line="240" w:lineRule="auto"/>
                        <w:jc w:val="center"/>
                        <w:rPr>
                          <w:rFonts w:ascii="Arial" w:hAnsi="Arial" w:cs="Arial"/>
                          <w:sz w:val="16"/>
                          <w:szCs w:val="16"/>
                        </w:rPr>
                      </w:pPr>
                      <w:r>
                        <w:rPr>
                          <w:rFonts w:ascii="Arial" w:hAnsi="Arial" w:cs="Arial"/>
                          <w:b/>
                          <w:bCs/>
                          <w:sz w:val="32"/>
                          <w:szCs w:val="32"/>
                        </w:rPr>
                        <w:sym w:font="Wingdings" w:char="F03F"/>
                      </w:r>
                      <w:r>
                        <w:rPr>
                          <w:rFonts w:ascii="Arial" w:hAnsi="Arial" w:cs="Arial"/>
                          <w:sz w:val="16"/>
                          <w:szCs w:val="16"/>
                        </w:rPr>
                        <w:t>…………………………….…………………………</w:t>
                      </w:r>
                    </w:p>
                    <w:p w14:paraId="32E5887B" w14:textId="77777777" w:rsidR="0049200C" w:rsidRDefault="0081584E">
                      <w:pPr>
                        <w:spacing w:after="0" w:line="240" w:lineRule="auto"/>
                        <w:jc w:val="center"/>
                        <w:rPr>
                          <w:rFonts w:ascii="Arial" w:hAnsi="Arial" w:cs="Arial"/>
                          <w:sz w:val="16"/>
                          <w:szCs w:val="16"/>
                        </w:rPr>
                      </w:pPr>
                      <w:r>
                        <w:rPr>
                          <w:rFonts w:ascii="Arial" w:hAnsi="Arial" w:cs="Arial"/>
                          <w:sz w:val="16"/>
                          <w:szCs w:val="16"/>
                        </w:rPr>
                        <w:t>George Cazacu</w:t>
                      </w:r>
                    </w:p>
                  </w:txbxContent>
                </v:textbox>
              </v:shape>
            </w:pict>
          </mc:Fallback>
        </mc:AlternateContent>
      </w:r>
      <w:r>
        <w:rPr>
          <w:rFonts w:ascii="Trebuchet MS" w:hAnsi="Trebuchet MS" w:cs="Tahoma"/>
          <w:sz w:val="24"/>
          <w:szCs w:val="24"/>
        </w:rPr>
        <w:t>Nr</w:t>
      </w:r>
      <w:r>
        <w:rPr>
          <w:rFonts w:ascii="Trebuchet MS" w:hAnsi="Trebuchet MS" w:cs="Tahoma"/>
          <w:b/>
          <w:bCs/>
          <w:sz w:val="24"/>
          <w:szCs w:val="24"/>
        </w:rPr>
        <w:t>.</w:t>
      </w:r>
      <w:r w:rsidR="003F1BAA" w:rsidRPr="003F1BAA">
        <w:rPr>
          <w:rFonts w:ascii="Trebuchet MS" w:hAnsi="Trebuchet MS" w:cs="Tahoma"/>
          <w:b/>
          <w:bCs/>
          <w:sz w:val="24"/>
          <w:szCs w:val="24"/>
        </w:rPr>
        <w:t>1537</w:t>
      </w:r>
      <w:r w:rsidRPr="003F1BAA">
        <w:rPr>
          <w:rFonts w:ascii="Trebuchet MS" w:hAnsi="Trebuchet MS"/>
          <w:b/>
          <w:bCs/>
          <w:sz w:val="24"/>
          <w:szCs w:val="24"/>
        </w:rPr>
        <w:t>/</w:t>
      </w:r>
      <w:r w:rsidR="003F1BAA" w:rsidRPr="003F1BAA">
        <w:rPr>
          <w:rFonts w:ascii="Trebuchet MS" w:hAnsi="Trebuchet MS"/>
          <w:b/>
          <w:bCs/>
          <w:sz w:val="24"/>
          <w:szCs w:val="24"/>
        </w:rPr>
        <w:t>29.04.2026</w:t>
      </w:r>
    </w:p>
    <w:p w14:paraId="32E5871B" w14:textId="77777777" w:rsidR="0049200C" w:rsidRDefault="0081584E">
      <w:pPr>
        <w:jc w:val="both"/>
        <w:rPr>
          <w:rFonts w:ascii="Trebuchet MS" w:hAnsi="Trebuchet MS"/>
          <w:b/>
          <w:bCs/>
          <w:sz w:val="24"/>
          <w:szCs w:val="24"/>
          <w:lang w:val="pt-BR"/>
        </w:rPr>
      </w:pPr>
      <w:r>
        <w:rPr>
          <w:rFonts w:ascii="Trebuchet MS" w:hAnsi="Trebuchet MS"/>
          <w:b/>
          <w:bCs/>
          <w:sz w:val="24"/>
          <w:szCs w:val="24"/>
          <w:lang w:val="pt-BR"/>
        </w:rPr>
        <w:t xml:space="preserve"> </w:t>
      </w:r>
    </w:p>
    <w:p w14:paraId="32E5871C" w14:textId="77777777" w:rsidR="0049200C" w:rsidRDefault="0049200C">
      <w:pPr>
        <w:spacing w:after="0" w:line="276" w:lineRule="auto"/>
        <w:jc w:val="both"/>
        <w:rPr>
          <w:rFonts w:ascii="Trebuchet MS" w:hAnsi="Trebuchet MS" w:cs="Tahoma"/>
          <w:b/>
          <w:bCs/>
          <w:sz w:val="24"/>
          <w:szCs w:val="24"/>
        </w:rPr>
      </w:pPr>
    </w:p>
    <w:p w14:paraId="32E5871D" w14:textId="77777777" w:rsidR="0049200C" w:rsidRDefault="0049200C">
      <w:pPr>
        <w:spacing w:after="0" w:line="276" w:lineRule="auto"/>
        <w:jc w:val="both"/>
        <w:rPr>
          <w:rFonts w:ascii="Trebuchet MS" w:hAnsi="Trebuchet MS" w:cs="Tahoma"/>
          <w:sz w:val="24"/>
          <w:szCs w:val="24"/>
        </w:rPr>
      </w:pPr>
    </w:p>
    <w:p w14:paraId="32E5871E" w14:textId="77777777" w:rsidR="0049200C" w:rsidRDefault="0049200C">
      <w:pPr>
        <w:spacing w:after="0" w:line="276" w:lineRule="auto"/>
        <w:jc w:val="both"/>
        <w:rPr>
          <w:rFonts w:ascii="Trebuchet MS" w:hAnsi="Trebuchet MS" w:cs="Tahoma"/>
          <w:sz w:val="24"/>
          <w:szCs w:val="24"/>
        </w:rPr>
      </w:pPr>
    </w:p>
    <w:p w14:paraId="32E5871F" w14:textId="77777777" w:rsidR="0049200C" w:rsidRDefault="0049200C">
      <w:pPr>
        <w:spacing w:after="0" w:line="276" w:lineRule="auto"/>
        <w:jc w:val="center"/>
        <w:rPr>
          <w:rFonts w:ascii="Trebuchet MS" w:hAnsi="Trebuchet MS" w:cs="Tahoma"/>
          <w:sz w:val="24"/>
          <w:szCs w:val="24"/>
        </w:rPr>
      </w:pPr>
    </w:p>
    <w:p w14:paraId="32E58720" w14:textId="77777777" w:rsidR="0049200C" w:rsidRDefault="0049200C">
      <w:pPr>
        <w:spacing w:after="0" w:line="276" w:lineRule="auto"/>
        <w:jc w:val="center"/>
        <w:rPr>
          <w:rFonts w:ascii="Trebuchet MS" w:hAnsi="Trebuchet MS" w:cs="Tahoma"/>
          <w:sz w:val="24"/>
          <w:szCs w:val="24"/>
        </w:rPr>
      </w:pPr>
    </w:p>
    <w:p w14:paraId="32E58721" w14:textId="77777777" w:rsidR="0049200C" w:rsidRDefault="0081584E">
      <w:pPr>
        <w:shd w:val="clear" w:color="auto" w:fill="FFFFFF"/>
        <w:spacing w:after="0" w:line="240" w:lineRule="auto"/>
        <w:jc w:val="center"/>
        <w:rPr>
          <w:rFonts w:ascii="Trebuchet MS" w:eastAsia="Times New Roman" w:hAnsi="Trebuchet MS" w:cs="Tahoma"/>
          <w:b/>
          <w:bCs/>
          <w:sz w:val="28"/>
          <w:szCs w:val="28"/>
          <w:u w:val="single"/>
          <w:lang w:eastAsia="ro-RO"/>
        </w:rPr>
      </w:pPr>
      <w:r>
        <w:rPr>
          <w:rFonts w:ascii="Trebuchet MS" w:eastAsia="Times New Roman" w:hAnsi="Trebuchet MS" w:cs="Tahoma"/>
          <w:b/>
          <w:bCs/>
          <w:sz w:val="28"/>
          <w:szCs w:val="28"/>
          <w:u w:val="single"/>
          <w:lang w:eastAsia="ro-RO"/>
        </w:rPr>
        <w:t>CAIET SARCINI</w:t>
      </w:r>
    </w:p>
    <w:p w14:paraId="32E58722" w14:textId="7B8CC927" w:rsidR="0049200C" w:rsidRDefault="0081584E">
      <w:pPr>
        <w:shd w:val="clear" w:color="auto" w:fill="FFFFFF"/>
        <w:spacing w:after="0" w:line="240" w:lineRule="auto"/>
        <w:jc w:val="center"/>
        <w:rPr>
          <w:rFonts w:ascii="Trebuchet MS" w:eastAsia="Times New Roman" w:hAnsi="Trebuchet MS" w:cs="Tahoma"/>
          <w:b/>
          <w:bCs/>
          <w:sz w:val="28"/>
          <w:szCs w:val="28"/>
          <w:lang w:eastAsia="ro-RO"/>
        </w:rPr>
      </w:pPr>
      <w:bookmarkStart w:id="1" w:name="_Hlk151553070"/>
      <w:r>
        <w:rPr>
          <w:rFonts w:ascii="Trebuchet MS" w:eastAsia="Times New Roman" w:hAnsi="Trebuchet MS" w:cs="Tahoma"/>
          <w:b/>
          <w:bCs/>
          <w:sz w:val="28"/>
          <w:szCs w:val="28"/>
          <w:lang w:eastAsia="ro-RO"/>
        </w:rPr>
        <w:t>Servicii de catering  pentru preşcolarii şi elevii Sc</w:t>
      </w:r>
      <w:r w:rsidR="0040475E">
        <w:rPr>
          <w:rFonts w:ascii="Trebuchet MS" w:eastAsia="Times New Roman" w:hAnsi="Trebuchet MS" w:cs="Tahoma"/>
          <w:b/>
          <w:bCs/>
          <w:sz w:val="28"/>
          <w:szCs w:val="28"/>
          <w:lang w:eastAsia="ro-RO"/>
        </w:rPr>
        <w:t>olii</w:t>
      </w:r>
      <w:r>
        <w:rPr>
          <w:rFonts w:ascii="Trebuchet MS" w:eastAsia="Times New Roman" w:hAnsi="Trebuchet MS" w:cs="Tahoma"/>
          <w:b/>
          <w:bCs/>
          <w:sz w:val="28"/>
          <w:szCs w:val="28"/>
          <w:lang w:eastAsia="ro-RO"/>
        </w:rPr>
        <w:t xml:space="preserve"> Gimnazial</w:t>
      </w:r>
      <w:r w:rsidR="0040475E">
        <w:rPr>
          <w:rFonts w:ascii="Trebuchet MS" w:eastAsia="Times New Roman" w:hAnsi="Trebuchet MS" w:cs="Tahoma"/>
          <w:b/>
          <w:bCs/>
          <w:sz w:val="28"/>
          <w:szCs w:val="28"/>
          <w:lang w:eastAsia="ro-RO"/>
        </w:rPr>
        <w:t>e</w:t>
      </w:r>
      <w:r>
        <w:rPr>
          <w:rFonts w:ascii="Trebuchet MS" w:eastAsia="Times New Roman" w:hAnsi="Trebuchet MS" w:cs="Tahoma"/>
          <w:b/>
          <w:bCs/>
          <w:sz w:val="28"/>
          <w:szCs w:val="28"/>
          <w:lang w:eastAsia="ro-RO"/>
        </w:rPr>
        <w:t xml:space="preserve"> Numarul 1 Ion Corvin , comuna Ion Corvin în cadru </w:t>
      </w:r>
      <w:r>
        <w:rPr>
          <w:rFonts w:ascii="Trebuchet MS" w:hAnsi="Trebuchet MS" w:cs="VerdanaBold"/>
          <w:b/>
          <w:bCs/>
          <w:sz w:val="28"/>
          <w:szCs w:val="26"/>
        </w:rPr>
        <w:t>Programului naţional "</w:t>
      </w:r>
      <w:r>
        <w:rPr>
          <w:rFonts w:ascii="Trebuchet MS" w:hAnsi="Trebuchet MS" w:cs="VerdanaBold"/>
          <w:b/>
          <w:bCs/>
          <w:i/>
          <w:iCs/>
          <w:sz w:val="28"/>
          <w:szCs w:val="26"/>
        </w:rPr>
        <w:t>Masă sănătoasă</w:t>
      </w:r>
      <w:r>
        <w:rPr>
          <w:rFonts w:ascii="Trebuchet MS" w:hAnsi="Trebuchet MS" w:cs="VerdanaBold"/>
          <w:b/>
          <w:bCs/>
          <w:sz w:val="28"/>
          <w:szCs w:val="26"/>
        </w:rPr>
        <w:t>"</w:t>
      </w:r>
    </w:p>
    <w:bookmarkEnd w:id="1"/>
    <w:p w14:paraId="32E58723" w14:textId="107F680D" w:rsidR="0049200C" w:rsidRDefault="0081584E">
      <w:pPr>
        <w:spacing w:line="240" w:lineRule="auto"/>
        <w:jc w:val="center"/>
        <w:rPr>
          <w:rFonts w:ascii="Trebuchet MS" w:eastAsia="Times New Roman" w:hAnsi="Trebuchet MS" w:cs="Tahoma"/>
          <w:i/>
          <w:iCs/>
          <w:sz w:val="28"/>
          <w:szCs w:val="28"/>
          <w:lang w:eastAsia="ro-RO"/>
        </w:rPr>
      </w:pPr>
      <w:r>
        <w:rPr>
          <w:rFonts w:ascii="Trebuchet MS" w:eastAsia="Times New Roman" w:hAnsi="Trebuchet MS" w:cs="Tahoma"/>
          <w:i/>
          <w:iCs/>
          <w:sz w:val="28"/>
          <w:szCs w:val="28"/>
          <w:lang w:eastAsia="ro-RO"/>
        </w:rPr>
        <w:t xml:space="preserve">Cod CPV: </w:t>
      </w:r>
      <w:bookmarkStart w:id="2" w:name="_Hlk176268320"/>
      <w:r>
        <w:rPr>
          <w:rFonts w:ascii="Trebuchet MS" w:eastAsia="Times New Roman" w:hAnsi="Trebuchet MS" w:cs="Tahoma"/>
          <w:i/>
          <w:iCs/>
          <w:sz w:val="28"/>
          <w:szCs w:val="28"/>
          <w:lang w:eastAsia="ro-RO"/>
        </w:rPr>
        <w:t xml:space="preserve">55524000-9-Servicii de catering pentru </w:t>
      </w:r>
      <w:r w:rsidR="00CB2296">
        <w:rPr>
          <w:rFonts w:ascii="Trebuchet MS" w:eastAsia="Times New Roman" w:hAnsi="Trebuchet MS" w:cs="Tahoma"/>
          <w:i/>
          <w:iCs/>
          <w:sz w:val="28"/>
          <w:szCs w:val="28"/>
          <w:lang w:eastAsia="ro-RO"/>
        </w:rPr>
        <w:t>scoli</w:t>
      </w:r>
      <w:r>
        <w:rPr>
          <w:rFonts w:ascii="Trebuchet MS" w:eastAsia="Times New Roman" w:hAnsi="Trebuchet MS" w:cs="Tahoma"/>
          <w:i/>
          <w:iCs/>
          <w:sz w:val="28"/>
          <w:szCs w:val="28"/>
          <w:lang w:eastAsia="ro-RO"/>
        </w:rPr>
        <w:t>-servicii incluse în Anexa 2</w:t>
      </w:r>
      <w:bookmarkEnd w:id="2"/>
    </w:p>
    <w:p w14:paraId="32E58724" w14:textId="77777777" w:rsidR="0049200C" w:rsidRDefault="0049200C">
      <w:pPr>
        <w:shd w:val="clear" w:color="auto" w:fill="FFFFFF"/>
        <w:spacing w:after="0" w:line="240" w:lineRule="auto"/>
        <w:jc w:val="both"/>
        <w:rPr>
          <w:rFonts w:ascii="Trebuchet MS" w:eastAsia="Times New Roman" w:hAnsi="Trebuchet MS" w:cs="Tahoma"/>
          <w:sz w:val="24"/>
          <w:szCs w:val="24"/>
          <w:lang w:eastAsia="ro-RO"/>
        </w:rPr>
      </w:pPr>
    </w:p>
    <w:p w14:paraId="32E58725" w14:textId="77777777" w:rsidR="0049200C" w:rsidRDefault="0049200C">
      <w:pPr>
        <w:shd w:val="clear" w:color="auto" w:fill="FFFFFF"/>
        <w:spacing w:after="0" w:line="240" w:lineRule="auto"/>
        <w:jc w:val="both"/>
        <w:rPr>
          <w:rFonts w:ascii="Trebuchet MS" w:eastAsia="Times New Roman" w:hAnsi="Trebuchet MS" w:cs="Tahoma"/>
          <w:b/>
          <w:bCs/>
          <w:sz w:val="24"/>
          <w:szCs w:val="24"/>
          <w:lang w:eastAsia="ro-RO"/>
        </w:rPr>
      </w:pPr>
    </w:p>
    <w:p w14:paraId="32E58726" w14:textId="77777777" w:rsidR="0049200C" w:rsidRDefault="0081584E">
      <w:pPr>
        <w:pStyle w:val="Heading1"/>
        <w:keepLines/>
        <w:numPr>
          <w:ilvl w:val="0"/>
          <w:numId w:val="1"/>
        </w:numPr>
        <w:spacing w:before="120" w:after="120"/>
        <w:jc w:val="both"/>
        <w:rPr>
          <w:rFonts w:ascii="Trebuchet MS" w:hAnsi="Trebuchet MS" w:cs="Tahoma"/>
          <w:szCs w:val="24"/>
        </w:rPr>
      </w:pPr>
      <w:bookmarkStart w:id="3" w:name="_Toc478634958"/>
      <w:r>
        <w:rPr>
          <w:rFonts w:ascii="Trebuchet MS" w:hAnsi="Trebuchet MS" w:cs="Tahoma"/>
          <w:szCs w:val="24"/>
        </w:rPr>
        <w:t>Introducere</w:t>
      </w:r>
      <w:bookmarkEnd w:id="3"/>
    </w:p>
    <w:p w14:paraId="32E58727" w14:textId="22E7C30E" w:rsidR="0049200C" w:rsidRPr="00432FFE" w:rsidRDefault="0081584E">
      <w:pPr>
        <w:spacing w:line="240" w:lineRule="auto"/>
        <w:ind w:firstLine="432"/>
        <w:jc w:val="both"/>
        <w:rPr>
          <w:rFonts w:ascii="Trebuchet MS" w:hAnsi="Trebuchet MS" w:cs="Tahoma"/>
          <w:b/>
          <w:bCs/>
          <w:i/>
          <w:iCs/>
          <w:sz w:val="24"/>
          <w:szCs w:val="24"/>
        </w:rPr>
      </w:pPr>
      <w:r w:rsidRPr="00432FFE">
        <w:rPr>
          <w:rFonts w:ascii="Trebuchet MS" w:hAnsi="Trebuchet MS" w:cs="Tahoma"/>
          <w:sz w:val="24"/>
          <w:szCs w:val="24"/>
        </w:rPr>
        <w:t>Caietul de sarcini face parte integrantă din documentația de atribuire și constituie ansamblul cerințelor pe baza cărora se elaborează de către fiecare ofertant propunerea tehnică și propunerea financiară și include ansamblul cerințelor pentru atribuirea contractului de furnizare</w:t>
      </w:r>
      <w:r>
        <w:rPr>
          <w:rFonts w:ascii="Trebuchet MS" w:hAnsi="Trebuchet MS" w:cs="Tahoma"/>
          <w:sz w:val="24"/>
          <w:szCs w:val="24"/>
        </w:rPr>
        <w:t xml:space="preserve"> </w:t>
      </w:r>
      <w:r w:rsidRPr="00432FFE">
        <w:rPr>
          <w:rFonts w:ascii="Trebuchet MS" w:hAnsi="Trebuchet MS" w:cs="Tahoma"/>
          <w:b/>
          <w:bCs/>
          <w:i/>
          <w:iCs/>
          <w:sz w:val="24"/>
          <w:szCs w:val="24"/>
        </w:rPr>
        <w:t>Servicii de catering  pentru preşcolarii şi elevii Școlii Gimnaziale Nr. 1 Ion Corvin , comuna Ion Corvin în cadru</w:t>
      </w:r>
      <w:r w:rsidR="000A774F" w:rsidRPr="00432FFE">
        <w:rPr>
          <w:rFonts w:ascii="Trebuchet MS" w:hAnsi="Trebuchet MS" w:cs="Tahoma"/>
          <w:b/>
          <w:bCs/>
          <w:i/>
          <w:iCs/>
          <w:sz w:val="24"/>
          <w:szCs w:val="24"/>
        </w:rPr>
        <w:t>l</w:t>
      </w:r>
      <w:r w:rsidRPr="00432FFE">
        <w:rPr>
          <w:rFonts w:ascii="Trebuchet MS" w:hAnsi="Trebuchet MS" w:cs="Tahoma"/>
          <w:b/>
          <w:bCs/>
          <w:i/>
          <w:iCs/>
          <w:sz w:val="24"/>
          <w:szCs w:val="24"/>
        </w:rPr>
        <w:t xml:space="preserve"> Programului naţional "Masă sănătoasă".</w:t>
      </w:r>
    </w:p>
    <w:p w14:paraId="32E58728" w14:textId="4BAE208C" w:rsidR="0049200C" w:rsidRPr="009B43A1" w:rsidRDefault="0081584E">
      <w:pPr>
        <w:spacing w:before="120" w:after="120" w:line="240" w:lineRule="auto"/>
        <w:ind w:firstLine="720"/>
        <w:jc w:val="both"/>
        <w:rPr>
          <w:rFonts w:ascii="Trebuchet MS" w:hAnsi="Trebuchet MS"/>
          <w:color w:val="000000" w:themeColor="text1"/>
          <w:sz w:val="24"/>
          <w:szCs w:val="24"/>
          <w:shd w:val="clear" w:color="auto" w:fill="FFFFFF"/>
        </w:rPr>
      </w:pPr>
      <w:r w:rsidRPr="00432FFE">
        <w:rPr>
          <w:rFonts w:ascii="Trebuchet MS" w:hAnsi="Trebuchet MS" w:cs="Tahoma"/>
          <w:sz w:val="24"/>
          <w:szCs w:val="24"/>
        </w:rPr>
        <w:t>În cadrul acestei proceduri comuna Ion Corvin  îndeplinește rolul de Autoritate Contractantă, respectiv Achizitor în cadrul Contractului și este finanțat și derulat prin P</w:t>
      </w:r>
      <w:r>
        <w:rPr>
          <w:rFonts w:ascii="Trebuchet MS" w:hAnsi="Trebuchet MS"/>
          <w:sz w:val="24"/>
          <w:szCs w:val="24"/>
          <w:shd w:val="clear" w:color="auto" w:fill="FFFFFF"/>
        </w:rPr>
        <w:t>rogramul naţional "Masă sănătoasă", denumit în continuare </w:t>
      </w:r>
      <w:r>
        <w:rPr>
          <w:rFonts w:ascii="Trebuchet MS" w:hAnsi="Trebuchet MS"/>
          <w:i/>
          <w:iCs/>
          <w:sz w:val="24"/>
          <w:szCs w:val="24"/>
          <w:shd w:val="clear" w:color="auto" w:fill="FFFFFF"/>
        </w:rPr>
        <w:t>PNMS</w:t>
      </w:r>
      <w:r>
        <w:rPr>
          <w:rFonts w:ascii="Trebuchet MS" w:hAnsi="Trebuchet MS"/>
          <w:sz w:val="24"/>
          <w:szCs w:val="24"/>
          <w:shd w:val="clear" w:color="auto" w:fill="FFFFFF"/>
        </w:rPr>
        <w:t xml:space="preserve">, derulat pe perioada desfăşurării cursurilor </w:t>
      </w:r>
      <w:r w:rsidRPr="009B43A1">
        <w:rPr>
          <w:rFonts w:ascii="Trebuchet MS" w:hAnsi="Trebuchet MS"/>
          <w:color w:val="000000" w:themeColor="text1"/>
          <w:sz w:val="24"/>
          <w:szCs w:val="24"/>
          <w:shd w:val="clear" w:color="auto" w:fill="FFFFFF"/>
        </w:rPr>
        <w:t>şcolare din anul 202</w:t>
      </w:r>
      <w:r w:rsidR="00C539F8" w:rsidRPr="009B43A1">
        <w:rPr>
          <w:rFonts w:ascii="Trebuchet MS" w:hAnsi="Trebuchet MS"/>
          <w:color w:val="000000" w:themeColor="text1"/>
          <w:sz w:val="24"/>
          <w:szCs w:val="24"/>
          <w:shd w:val="clear" w:color="auto" w:fill="FFFFFF"/>
        </w:rPr>
        <w:t>6</w:t>
      </w:r>
      <w:r w:rsidR="00F04E86" w:rsidRPr="009B43A1">
        <w:rPr>
          <w:rFonts w:ascii="Trebuchet MS" w:hAnsi="Trebuchet MS"/>
          <w:color w:val="000000" w:themeColor="text1"/>
          <w:sz w:val="24"/>
          <w:szCs w:val="24"/>
          <w:shd w:val="clear" w:color="auto" w:fill="FFFFFF"/>
        </w:rPr>
        <w:t xml:space="preserve">, incepand cu data </w:t>
      </w:r>
      <w:r w:rsidR="0040475E" w:rsidRPr="009B43A1">
        <w:rPr>
          <w:rFonts w:ascii="Trebuchet MS" w:hAnsi="Trebuchet MS"/>
          <w:color w:val="000000" w:themeColor="text1"/>
          <w:sz w:val="24"/>
          <w:szCs w:val="24"/>
          <w:shd w:val="clear" w:color="auto" w:fill="FFFFFF"/>
        </w:rPr>
        <w:t>02</w:t>
      </w:r>
      <w:r w:rsidR="004B1292" w:rsidRPr="009B43A1">
        <w:rPr>
          <w:rFonts w:ascii="Trebuchet MS" w:hAnsi="Trebuchet MS"/>
          <w:color w:val="000000" w:themeColor="text1"/>
          <w:sz w:val="24"/>
          <w:szCs w:val="24"/>
          <w:shd w:val="clear" w:color="auto" w:fill="FFFFFF"/>
        </w:rPr>
        <w:t>.05.2026.</w:t>
      </w:r>
    </w:p>
    <w:p w14:paraId="32E58729" w14:textId="77777777" w:rsidR="0049200C" w:rsidRDefault="0081584E">
      <w:pPr>
        <w:spacing w:before="120" w:after="120" w:line="240" w:lineRule="auto"/>
        <w:ind w:firstLine="720"/>
        <w:jc w:val="both"/>
        <w:rPr>
          <w:rFonts w:ascii="Trebuchet MS" w:eastAsia="Times New Roman" w:hAnsi="Trebuchet MS" w:cs="Times New Roman"/>
          <w:sz w:val="24"/>
          <w:szCs w:val="24"/>
          <w:lang w:eastAsia="ro-RO"/>
        </w:rPr>
      </w:pPr>
      <w:bookmarkStart w:id="4" w:name="_Hlk176354489"/>
      <w:r>
        <w:rPr>
          <w:rFonts w:ascii="Trebuchet MS" w:eastAsia="Times New Roman" w:hAnsi="Trebuchet MS" w:cs="Times New Roman"/>
          <w:sz w:val="24"/>
          <w:szCs w:val="24"/>
          <w:lang w:eastAsia="ro-RO"/>
        </w:rPr>
        <w:t xml:space="preserve">Scopul </w:t>
      </w:r>
      <w:bookmarkStart w:id="5" w:name="_Hlk176354471"/>
      <w:r>
        <w:rPr>
          <w:rFonts w:ascii="Trebuchet MS" w:eastAsia="Times New Roman" w:hAnsi="Trebuchet MS" w:cs="Times New Roman"/>
          <w:sz w:val="24"/>
          <w:szCs w:val="24"/>
          <w:lang w:eastAsia="ro-RO"/>
        </w:rPr>
        <w:t xml:space="preserve">PNMS </w:t>
      </w:r>
      <w:bookmarkEnd w:id="5"/>
      <w:r>
        <w:rPr>
          <w:rFonts w:ascii="Trebuchet MS" w:eastAsia="Times New Roman" w:hAnsi="Trebuchet MS" w:cs="Times New Roman"/>
          <w:sz w:val="24"/>
          <w:szCs w:val="24"/>
          <w:lang w:eastAsia="ro-RO"/>
        </w:rPr>
        <w:t xml:space="preserve">constă în sprijinirea accesului la educaţie al tuturor copiilor prin crearea motivaţiei pentru studiu, menţinerea echilibrului socioemoţional, întărirea stării de bine şi dezvoltarea igienei muncii intelectuale a preşcolarilor şi elevilor şi prin oferirea unei alimentaţii sănătoase care să susţină învăţarea. </w:t>
      </w:r>
    </w:p>
    <w:p w14:paraId="32E5872A" w14:textId="77777777" w:rsidR="0049200C" w:rsidRDefault="0081584E">
      <w:pPr>
        <w:shd w:val="clear" w:color="auto" w:fill="FFFFFF"/>
        <w:spacing w:after="0" w:line="240" w:lineRule="auto"/>
        <w:ind w:firstLine="708"/>
        <w:jc w:val="both"/>
        <w:rPr>
          <w:rFonts w:ascii="Trebuchet MS" w:eastAsia="Times New Roman" w:hAnsi="Trebuchet MS" w:cs="Times New Roman"/>
          <w:sz w:val="24"/>
          <w:szCs w:val="24"/>
          <w:lang w:eastAsia="ro-RO"/>
        </w:rPr>
      </w:pPr>
      <w:r>
        <w:rPr>
          <w:rFonts w:ascii="Trebuchet MS" w:hAnsi="Trebuchet MS"/>
          <w:i/>
          <w:iCs/>
          <w:sz w:val="24"/>
          <w:szCs w:val="24"/>
          <w:shd w:val="clear" w:color="auto" w:fill="FFFFFF"/>
        </w:rPr>
        <w:t>PNMS</w:t>
      </w:r>
      <w:r>
        <w:rPr>
          <w:rFonts w:ascii="Trebuchet MS" w:eastAsia="Times New Roman" w:hAnsi="Trebuchet MS" w:cs="Times New Roman"/>
          <w:sz w:val="24"/>
          <w:szCs w:val="24"/>
          <w:lang w:eastAsia="ro-RO"/>
        </w:rPr>
        <w:t xml:space="preserve"> contribuie la formarea unor obiceiuri alimentare sănătoase, precum adoptarea unei diete diversificate, echilibrate şi sănătoase, respectiv sustenabile - precum reducerea risipei alimentare, reducerea cantităţii de deşeuri, colectarea şi valorificarea deşeurilor alimentare.</w:t>
      </w:r>
    </w:p>
    <w:p w14:paraId="32E5872B" w14:textId="4384E703" w:rsidR="0049200C" w:rsidRDefault="0081584E">
      <w:pPr>
        <w:shd w:val="clear" w:color="auto" w:fill="FFFFFF"/>
        <w:spacing w:after="0" w:line="240" w:lineRule="auto"/>
        <w:ind w:firstLine="708"/>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lastRenderedPageBreak/>
        <w:t xml:space="preserve">La nivelul UAT Ion Corvin </w:t>
      </w:r>
      <w:r w:rsidR="00D15FDB">
        <w:rPr>
          <w:rFonts w:ascii="Trebuchet MS" w:eastAsia="Times New Roman" w:hAnsi="Trebuchet MS" w:cs="Times New Roman"/>
          <w:sz w:val="24"/>
          <w:szCs w:val="24"/>
          <w:lang w:eastAsia="ro-RO"/>
        </w:rPr>
        <w:t xml:space="preserve">, </w:t>
      </w:r>
      <w:r>
        <w:rPr>
          <w:rFonts w:ascii="Trebuchet MS" w:eastAsia="Times New Roman" w:hAnsi="Trebuchet MS" w:cs="Times New Roman"/>
          <w:sz w:val="24"/>
          <w:szCs w:val="24"/>
          <w:lang w:eastAsia="ro-RO"/>
        </w:rPr>
        <w:t xml:space="preserve">PNMS constă în acordarea zilnică, cu titlu gratuit, a unui suport alimentar constând într-un pachet alimentar, tip sandwich, în limita unei valori zilnice de </w:t>
      </w:r>
      <w:r w:rsidRPr="009766C5">
        <w:rPr>
          <w:rFonts w:ascii="Trebuchet MS" w:eastAsia="Times New Roman" w:hAnsi="Trebuchet MS" w:cs="Times New Roman"/>
          <w:color w:val="000000" w:themeColor="text1"/>
          <w:sz w:val="24"/>
          <w:szCs w:val="24"/>
          <w:lang w:eastAsia="ro-RO"/>
        </w:rPr>
        <w:t>1</w:t>
      </w:r>
      <w:r w:rsidR="007573E6" w:rsidRPr="009766C5">
        <w:rPr>
          <w:rFonts w:ascii="Trebuchet MS" w:eastAsia="Times New Roman" w:hAnsi="Trebuchet MS" w:cs="Times New Roman"/>
          <w:color w:val="000000" w:themeColor="text1"/>
          <w:sz w:val="24"/>
          <w:szCs w:val="24"/>
          <w:lang w:eastAsia="ro-RO"/>
        </w:rPr>
        <w:t>6,5</w:t>
      </w:r>
      <w:r w:rsidRPr="009766C5">
        <w:rPr>
          <w:rFonts w:ascii="Trebuchet MS" w:eastAsia="Times New Roman" w:hAnsi="Trebuchet MS" w:cs="Times New Roman"/>
          <w:color w:val="000000" w:themeColor="text1"/>
          <w:sz w:val="24"/>
          <w:szCs w:val="24"/>
          <w:lang w:eastAsia="ro-RO"/>
        </w:rPr>
        <w:t xml:space="preserve"> lei/beneficiar, </w:t>
      </w:r>
      <w:r>
        <w:rPr>
          <w:rFonts w:ascii="Trebuchet MS" w:eastAsia="Times New Roman" w:hAnsi="Trebuchet MS" w:cs="Times New Roman"/>
          <w:sz w:val="24"/>
          <w:szCs w:val="24"/>
          <w:lang w:eastAsia="ro-RO"/>
        </w:rPr>
        <w:t>inclusiv taxa pe valoarea adăugată. Limita valorică cuprinde preţul suportului alimentar, conţinând preţul materiei prime</w:t>
      </w:r>
      <w:r w:rsidR="00823BB2">
        <w:rPr>
          <w:rFonts w:ascii="Trebuchet MS" w:eastAsia="Times New Roman" w:hAnsi="Trebuchet MS" w:cs="Times New Roman"/>
          <w:sz w:val="24"/>
          <w:szCs w:val="24"/>
          <w:lang w:eastAsia="ro-RO"/>
        </w:rPr>
        <w:t xml:space="preserve">, </w:t>
      </w:r>
      <w:r>
        <w:rPr>
          <w:rFonts w:ascii="Trebuchet MS" w:eastAsia="Times New Roman" w:hAnsi="Trebuchet MS" w:cs="Times New Roman"/>
          <w:sz w:val="24"/>
          <w:szCs w:val="24"/>
          <w:lang w:eastAsia="ro-RO"/>
        </w:rPr>
        <w:t>al serviciilor de preparare a produselor şi cheltuielile de transport.</w:t>
      </w:r>
    </w:p>
    <w:p w14:paraId="32E5872C" w14:textId="77777777" w:rsidR="0049200C" w:rsidRPr="0084125D" w:rsidRDefault="0081584E">
      <w:pPr>
        <w:spacing w:before="120" w:after="120" w:line="240" w:lineRule="auto"/>
        <w:ind w:firstLine="720"/>
        <w:jc w:val="both"/>
        <w:rPr>
          <w:rFonts w:ascii="Trebuchet MS" w:hAnsi="Trebuchet MS" w:cs="Tahoma"/>
          <w:sz w:val="24"/>
          <w:szCs w:val="24"/>
        </w:rPr>
      </w:pPr>
      <w:r>
        <w:rPr>
          <w:rFonts w:ascii="Trebuchet MS" w:eastAsia="Times New Roman" w:hAnsi="Trebuchet MS" w:cs="Times New Roman"/>
          <w:i/>
          <w:iCs/>
          <w:sz w:val="24"/>
          <w:szCs w:val="24"/>
          <w:lang w:eastAsia="ro-RO"/>
        </w:rPr>
        <w:t>PNMS</w:t>
      </w:r>
      <w:r>
        <w:rPr>
          <w:rFonts w:ascii="Trebuchet MS" w:eastAsia="Times New Roman" w:hAnsi="Trebuchet MS" w:cs="Times New Roman"/>
          <w:sz w:val="24"/>
          <w:szCs w:val="24"/>
          <w:lang w:eastAsia="ro-RO"/>
        </w:rPr>
        <w:t xml:space="preserve"> se adresează preşcolarilor şi elevilor prezenţi la activităţile didactice, pe perioada cursurilor, conform structurii anului şcolar. Suportul alimentar nu se acordă pe perioada vacanţelor sau a altor zile declarate prin lege ca zile nelucrătoare.</w:t>
      </w:r>
    </w:p>
    <w:bookmarkEnd w:id="4"/>
    <w:p w14:paraId="32E5872D" w14:textId="77777777" w:rsidR="0049200C" w:rsidRPr="0084125D" w:rsidRDefault="0081584E">
      <w:pPr>
        <w:spacing w:before="120" w:after="120" w:line="240" w:lineRule="auto"/>
        <w:ind w:left="-57" w:firstLine="777"/>
        <w:jc w:val="both"/>
        <w:rPr>
          <w:rFonts w:ascii="Trebuchet MS" w:hAnsi="Trebuchet MS" w:cs="Tahoma"/>
          <w:sz w:val="24"/>
          <w:szCs w:val="24"/>
        </w:rPr>
      </w:pPr>
      <w:r w:rsidRPr="0084125D">
        <w:rPr>
          <w:rFonts w:ascii="Trebuchet MS" w:hAnsi="Trebuchet MS" w:cs="Tahoma"/>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2E5872E" w14:textId="77777777" w:rsidR="0049200C" w:rsidRDefault="0081584E">
      <w:pPr>
        <w:spacing w:before="120" w:after="120" w:line="240" w:lineRule="auto"/>
        <w:ind w:left="-57" w:firstLine="777"/>
        <w:jc w:val="both"/>
        <w:rPr>
          <w:rFonts w:ascii="Trebuchet MS" w:hAnsi="Trebuchet MS" w:cs="Tahoma"/>
          <w:sz w:val="24"/>
          <w:szCs w:val="24"/>
        </w:rPr>
      </w:pPr>
      <w:r>
        <w:rPr>
          <w:rFonts w:ascii="Trebuchet MS" w:hAnsi="Trebuchet MS" w:cs="Tahoma"/>
          <w:sz w:val="24"/>
          <w:szCs w:val="24"/>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32E5872F" w14:textId="77777777" w:rsidR="0049200C" w:rsidRDefault="0081584E">
      <w:pPr>
        <w:spacing w:before="120" w:after="120" w:line="240" w:lineRule="auto"/>
        <w:ind w:left="-57" w:firstLine="777"/>
        <w:jc w:val="both"/>
        <w:rPr>
          <w:rFonts w:ascii="Trebuchet MS" w:hAnsi="Trebuchet MS" w:cs="Tahoma"/>
          <w:sz w:val="24"/>
          <w:szCs w:val="24"/>
        </w:rPr>
      </w:pPr>
      <w:r>
        <w:rPr>
          <w:rFonts w:ascii="Trebuchet MS" w:hAnsi="Trebuchet MS" w:cs="Tahoma"/>
          <w:sz w:val="24"/>
          <w:szCs w:val="24"/>
        </w:rPr>
        <w:t>Se va face dovada conformității produselor care urmează să fie furnizate cu cerințele prevăzute în caietul de sarcini. În acest scop, propunerea tehnică va conține un comentariu, articol cu articol al elementelor conținute în caietul de sarcini, inclusiv specificațiilor tehnice, prin care să demonstreze corespondența propunerii tehnice cu elementele respective.</w:t>
      </w:r>
    </w:p>
    <w:p w14:paraId="32E58730" w14:textId="13606D10" w:rsidR="0049200C" w:rsidRDefault="0081584E">
      <w:pPr>
        <w:spacing w:before="120" w:after="120" w:line="240" w:lineRule="auto"/>
        <w:ind w:firstLine="720"/>
        <w:jc w:val="both"/>
        <w:rPr>
          <w:rFonts w:ascii="Trebuchet MS" w:hAnsi="Trebuchet MS" w:cs="Tahoma"/>
          <w:bCs/>
          <w:sz w:val="24"/>
          <w:szCs w:val="24"/>
        </w:rPr>
      </w:pPr>
      <w:r>
        <w:rPr>
          <w:rFonts w:ascii="Trebuchet MS" w:hAnsi="Trebuchet MS" w:cs="Tahoma"/>
          <w:bCs/>
          <w:sz w:val="24"/>
          <w:szCs w:val="24"/>
        </w:rPr>
        <w:t>Eventualele specificații tehnice care indică o anumite origine, sursă, producție, un procedeu special, o marcă de fabricație sau de comerț, un brevet de invenție, o licență de fabricație, vor fi considerate ”</w:t>
      </w:r>
      <w:r>
        <w:rPr>
          <w:rFonts w:ascii="Trebuchet MS" w:hAnsi="Trebuchet MS" w:cs="Tahoma"/>
          <w:bCs/>
          <w:i/>
          <w:iCs/>
          <w:sz w:val="24"/>
          <w:szCs w:val="24"/>
        </w:rPr>
        <w:t>sau echivalent</w:t>
      </w:r>
      <w:r>
        <w:rPr>
          <w:rFonts w:ascii="Trebuchet MS" w:hAnsi="Trebuchet MS" w:cs="Tahoma"/>
          <w:bCs/>
          <w:sz w:val="24"/>
          <w:szCs w:val="24"/>
        </w:rPr>
        <w:t>”.</w:t>
      </w:r>
    </w:p>
    <w:p w14:paraId="32E58731" w14:textId="77777777" w:rsidR="0049200C" w:rsidRDefault="0081584E">
      <w:pPr>
        <w:spacing w:before="120" w:after="120" w:line="240" w:lineRule="auto"/>
        <w:ind w:firstLine="720"/>
        <w:jc w:val="both"/>
        <w:rPr>
          <w:rFonts w:ascii="Trebuchet MS" w:hAnsi="Trebuchet MS" w:cs="Tahoma"/>
          <w:bCs/>
          <w:sz w:val="24"/>
          <w:szCs w:val="24"/>
        </w:rPr>
      </w:pPr>
      <w:r>
        <w:rPr>
          <w:rFonts w:ascii="Trebuchet MS" w:hAnsi="Trebuchet MS" w:cs="Tahoma"/>
          <w:bCs/>
          <w:sz w:val="24"/>
          <w:szCs w:val="24"/>
        </w:rPr>
        <w:t>Specificațiile tehnice prevăzute în prezentul Caiet de sarcini sunt minimale și reprezintă condiție obligatorie, totodată fac parte din prezentul caiet de sarcini și din contract următoarle acte normative:</w:t>
      </w:r>
    </w:p>
    <w:p w14:paraId="32E58732" w14:textId="19092094"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bookmarkStart w:id="6" w:name="_Hlk176355306"/>
      <w:bookmarkStart w:id="7" w:name="_Toc478634959"/>
      <w:r>
        <w:rPr>
          <w:rFonts w:ascii="Trebuchet MS" w:eastAsia="Times New Roman" w:hAnsi="Trebuchet MS" w:cs="Tahoma"/>
          <w:sz w:val="24"/>
          <w:szCs w:val="24"/>
        </w:rPr>
        <w:t xml:space="preserve"> </w:t>
      </w:r>
      <w:bookmarkStart w:id="8" w:name="_Hlk191904923"/>
      <w:bookmarkStart w:id="9" w:name="_Hlk151553090"/>
      <w:bookmarkStart w:id="10" w:name="_Hlk151552690"/>
      <w:bookmarkStart w:id="11" w:name="_Hlk176355082"/>
      <w:r>
        <w:rPr>
          <w:rFonts w:ascii="Trebuchet MS" w:eastAsia="Times New Roman" w:hAnsi="Trebuchet MS" w:cs="Tahoma"/>
          <w:sz w:val="24"/>
          <w:szCs w:val="24"/>
        </w:rPr>
        <w:t xml:space="preserve">HG nr. </w:t>
      </w:r>
      <w:r w:rsidR="006F42AD" w:rsidRPr="007A6307">
        <w:rPr>
          <w:rFonts w:ascii="Trebuchet MS" w:eastAsia="Times New Roman" w:hAnsi="Trebuchet MS" w:cs="Tahoma"/>
          <w:sz w:val="24"/>
          <w:szCs w:val="24"/>
        </w:rPr>
        <w:t xml:space="preserve">1171 </w:t>
      </w:r>
      <w:r w:rsidRPr="007A6307">
        <w:rPr>
          <w:rFonts w:ascii="Trebuchet MS" w:eastAsia="Times New Roman" w:hAnsi="Trebuchet MS" w:cs="Tahoma"/>
          <w:sz w:val="24"/>
          <w:szCs w:val="24"/>
        </w:rPr>
        <w:t xml:space="preserve">din </w:t>
      </w:r>
      <w:r w:rsidR="006F42AD" w:rsidRPr="007A6307">
        <w:rPr>
          <w:rFonts w:ascii="Trebuchet MS" w:eastAsia="Times New Roman" w:hAnsi="Trebuchet MS" w:cs="Tahoma"/>
          <w:sz w:val="24"/>
          <w:szCs w:val="24"/>
        </w:rPr>
        <w:t>30 decembrie</w:t>
      </w:r>
      <w:r w:rsidRPr="007A6307">
        <w:rPr>
          <w:rFonts w:ascii="Trebuchet MS" w:eastAsia="Times New Roman" w:hAnsi="Trebuchet MS" w:cs="Tahoma"/>
          <w:sz w:val="24"/>
          <w:szCs w:val="24"/>
        </w:rPr>
        <w:t xml:space="preserve"> 2025 </w:t>
      </w:r>
      <w:r>
        <w:rPr>
          <w:rFonts w:ascii="Trebuchet MS" w:eastAsia="Times New Roman" w:hAnsi="Trebuchet MS" w:cs="Tahoma"/>
          <w:sz w:val="24"/>
          <w:szCs w:val="24"/>
        </w:rPr>
        <w:t>privind instituirea Programului naţional "Masă sănătoasă" în anul 202</w:t>
      </w:r>
      <w:bookmarkEnd w:id="8"/>
      <w:r w:rsidR="006F42AD">
        <w:rPr>
          <w:rFonts w:ascii="Trebuchet MS" w:eastAsia="Times New Roman" w:hAnsi="Trebuchet MS" w:cs="Tahoma"/>
          <w:sz w:val="24"/>
          <w:szCs w:val="24"/>
        </w:rPr>
        <w:t>6</w:t>
      </w:r>
      <w:r>
        <w:rPr>
          <w:rFonts w:ascii="Trebuchet MS" w:eastAsia="Times New Roman" w:hAnsi="Trebuchet MS" w:cs="Tahoma"/>
          <w:sz w:val="24"/>
          <w:szCs w:val="24"/>
        </w:rPr>
        <w:t>;</w:t>
      </w:r>
    </w:p>
    <w:p w14:paraId="32E58733" w14:textId="18AE6A65" w:rsidR="0049200C" w:rsidRDefault="009031B3">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 xml:space="preserve">Prevederile </w:t>
      </w:r>
      <w:r w:rsidR="0081584E">
        <w:rPr>
          <w:rFonts w:ascii="Trebuchet MS" w:eastAsia="Times New Roman" w:hAnsi="Trebuchet MS" w:cs="Tahoma"/>
          <w:sz w:val="24"/>
          <w:szCs w:val="24"/>
        </w:rPr>
        <w:t>O</w:t>
      </w:r>
      <w:r w:rsidR="009B695D">
        <w:rPr>
          <w:rFonts w:ascii="Trebuchet MS" w:eastAsia="Times New Roman" w:hAnsi="Trebuchet MS" w:cs="Tahoma"/>
          <w:sz w:val="24"/>
          <w:szCs w:val="24"/>
        </w:rPr>
        <w:t>rdinului</w:t>
      </w:r>
      <w:r>
        <w:rPr>
          <w:rFonts w:ascii="Trebuchet MS" w:eastAsia="Times New Roman" w:hAnsi="Trebuchet MS" w:cs="Tahoma"/>
          <w:sz w:val="24"/>
          <w:szCs w:val="24"/>
        </w:rPr>
        <w:t xml:space="preserve"> MEC</w:t>
      </w:r>
      <w:r w:rsidR="0081584E">
        <w:rPr>
          <w:rFonts w:ascii="Trebuchet MS" w:eastAsia="Times New Roman" w:hAnsi="Trebuchet MS" w:cs="Tahoma"/>
          <w:sz w:val="24"/>
          <w:szCs w:val="24"/>
        </w:rPr>
        <w:t xml:space="preserve"> nr. </w:t>
      </w:r>
      <w:r w:rsidR="009B695D">
        <w:rPr>
          <w:rFonts w:ascii="Trebuchet MS" w:eastAsia="Times New Roman" w:hAnsi="Trebuchet MS" w:cs="Tahoma"/>
          <w:sz w:val="24"/>
          <w:szCs w:val="24"/>
        </w:rPr>
        <w:t>7111/422/2025</w:t>
      </w:r>
      <w:r w:rsidR="0081584E">
        <w:rPr>
          <w:rFonts w:ascii="Trebuchet MS" w:eastAsia="Times New Roman" w:hAnsi="Trebuchet MS" w:cs="Tahoma"/>
          <w:sz w:val="24"/>
          <w:szCs w:val="24"/>
        </w:rPr>
        <w:t xml:space="preserve"> </w:t>
      </w:r>
      <w:r w:rsidR="009B695D">
        <w:rPr>
          <w:rFonts w:ascii="Trebuchet MS" w:eastAsia="Times New Roman" w:hAnsi="Trebuchet MS" w:cs="Tahoma"/>
          <w:sz w:val="24"/>
          <w:szCs w:val="24"/>
        </w:rPr>
        <w:t xml:space="preserve">pentru modificarea Anexei la Ordinul MEC </w:t>
      </w:r>
      <w:r w:rsidR="00FE598A">
        <w:rPr>
          <w:rFonts w:ascii="Trebuchet MS" w:eastAsia="Times New Roman" w:hAnsi="Trebuchet MS" w:cs="Tahoma"/>
          <w:sz w:val="24"/>
          <w:szCs w:val="24"/>
        </w:rPr>
        <w:t xml:space="preserve">NR. 3352/70/2025 privind </w:t>
      </w:r>
      <w:r w:rsidR="0081584E">
        <w:rPr>
          <w:rFonts w:ascii="Trebuchet MS" w:eastAsia="Times New Roman" w:hAnsi="Trebuchet MS" w:cs="Tahoma"/>
          <w:sz w:val="24"/>
          <w:szCs w:val="24"/>
        </w:rPr>
        <w:t>aprobarea Listei unităţilor de învăţământ preuniversitar incluse în Programul naţional "Masă sănătoasă" în anul 202</w:t>
      </w:r>
      <w:r w:rsidR="007A6307">
        <w:rPr>
          <w:rFonts w:ascii="Trebuchet MS" w:eastAsia="Times New Roman" w:hAnsi="Trebuchet MS" w:cs="Tahoma"/>
          <w:sz w:val="24"/>
          <w:szCs w:val="24"/>
        </w:rPr>
        <w:t>5</w:t>
      </w:r>
    </w:p>
    <w:p w14:paraId="32E58735"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ORDONANŢĂ DE URGENŢĂ nr. 77 din 28 septembrie 2023 privind aprobarea continuării Programului-pilot de acordare a unui suport alimentar pentru preşcolarii şi elevii din 450 de unităţi de învăţământ preuniversitar de stat</w:t>
      </w:r>
      <w:bookmarkEnd w:id="9"/>
      <w:r>
        <w:rPr>
          <w:rFonts w:ascii="Trebuchet MS" w:eastAsia="Times New Roman" w:hAnsi="Trebuchet MS" w:cs="Tahoma"/>
          <w:sz w:val="24"/>
          <w:szCs w:val="24"/>
        </w:rPr>
        <w:t>;</w:t>
      </w:r>
    </w:p>
    <w:p w14:paraId="32E58736"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-ORDONANŢĂ DE URGENŢĂ nr. 83 din 12 octombrie 2023 privind unele măsuri pentru susţinerea preşcolarilor şi elevilor dezavantajaţi care beneficiază de sprijin educaţional pe bază de tichete sociale pe suport electronic acordate din fonduri externe nerambursabile şi luarea unor măsuri în domeniul educaţiei;</w:t>
      </w:r>
    </w:p>
    <w:p w14:paraId="32E58737"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Hotarirea de Guvern nr. 928/2023 pentru aprobarea Normelor metodologice de aplicare a prevederilor Ordonanţei de urgenţă a Guvernului nr. 77/2023 privind aprobarea continuării Programului-pilot de acordare a unui suport alimentar pentru preşcolarii şi elevii din 450 de unităţi de învăţământ preuniversitar de stat</w:t>
      </w:r>
    </w:p>
    <w:bookmarkEnd w:id="10"/>
    <w:p w14:paraId="32E58738"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lastRenderedPageBreak/>
        <w:t>- Legea nr.123/2008 - pentru o alimentație sănătoasă în unitățiile de învățămât preuniversitar;</w:t>
      </w:r>
    </w:p>
    <w:p w14:paraId="32E58739"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 xml:space="preserve">- </w:t>
      </w:r>
      <w:r>
        <w:rPr>
          <w:rFonts w:ascii="Trebuchet MS" w:eastAsia="Times New Roman" w:hAnsi="Trebuchet MS" w:cs="Tahoma"/>
          <w:bCs/>
          <w:sz w:val="24"/>
          <w:szCs w:val="24"/>
        </w:rPr>
        <w:t xml:space="preserve">Ordinul nr. 1563/2008 pentru aprobarea Listei alimentelor nerecomandate preşcolarilor şi şcolarilor şi a principiilor care </w:t>
      </w:r>
      <w:r>
        <w:rPr>
          <w:rFonts w:ascii="Trebuchet MS" w:eastAsia="Times New Roman" w:hAnsi="Trebuchet MS" w:cs="Tahoma"/>
          <w:sz w:val="24"/>
          <w:szCs w:val="24"/>
        </w:rPr>
        <w:t>stau la baza unei alimentaţii sănătoase pentru copii şi adolescenţi; </w:t>
      </w:r>
    </w:p>
    <w:p w14:paraId="32E5873A"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 Regulamentul (UE) nr. 1.308/2013 al Parlamentului European şi al Consiliului din 17 decembrie 2013 de instituire a unei organizări comune a pieţelor, produselor agricole şi de abrogare a Regulamentelor (CEE) nr. 922/72, (CEE) nr. 234/79, (CE) nr. 1.037/2001 şi (CE) nr. 1.234/2007 ale Consiliului, cu amendamentele ulterioare;</w:t>
      </w:r>
    </w:p>
    <w:p w14:paraId="32E5873B" w14:textId="77777777"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Regulamentul (CE) nr. 852/2004 al Parlamentului European şi al Consiliului din 29 aprilie 2004 privind igiena produselor alimentare, cu amendamentele ulterioare;</w:t>
      </w:r>
    </w:p>
    <w:p w14:paraId="32E5873C" w14:textId="466489FA" w:rsidR="0049200C" w:rsidRDefault="0081584E">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 xml:space="preserve"> Regulamentul (CE) nr. 853/2004 al Parlamentului European şi al Consiliului din 29 aprilie 2004 privind normele specifice de igienă care se aplică alimentelor de origine animală, cu amendamentele ulterioare</w:t>
      </w:r>
      <w:bookmarkEnd w:id="6"/>
      <w:bookmarkEnd w:id="11"/>
    </w:p>
    <w:p w14:paraId="27455E62" w14:textId="73DC5D90" w:rsidR="00CC7780" w:rsidRDefault="00C13608">
      <w:pPr>
        <w:pStyle w:val="ListParagraph"/>
        <w:numPr>
          <w:ilvl w:val="0"/>
          <w:numId w:val="2"/>
        </w:numPr>
        <w:spacing w:before="120" w:after="120" w:line="240" w:lineRule="auto"/>
        <w:jc w:val="both"/>
        <w:rPr>
          <w:rFonts w:ascii="Trebuchet MS" w:eastAsia="Times New Roman" w:hAnsi="Trebuchet MS" w:cs="Tahoma"/>
          <w:sz w:val="24"/>
          <w:szCs w:val="24"/>
        </w:rPr>
      </w:pPr>
      <w:r>
        <w:rPr>
          <w:rFonts w:ascii="Trebuchet MS" w:eastAsia="Times New Roman" w:hAnsi="Trebuchet MS" w:cs="Tahoma"/>
          <w:sz w:val="24"/>
          <w:szCs w:val="24"/>
        </w:rPr>
        <w:t xml:space="preserve">Legea 98/2016 privind achizuitiile publice si </w:t>
      </w:r>
      <w:r w:rsidR="00FE6168">
        <w:rPr>
          <w:rFonts w:ascii="Trebuchet MS" w:eastAsia="Times New Roman" w:hAnsi="Trebuchet MS" w:cs="Tahoma"/>
          <w:sz w:val="24"/>
          <w:szCs w:val="24"/>
        </w:rPr>
        <w:t>HG 395/2016- Normele de aplicare a Legii 98/2016 cu modificariel si completarile ulterioare.</w:t>
      </w:r>
    </w:p>
    <w:p w14:paraId="32E5873D" w14:textId="77777777" w:rsidR="0049200C" w:rsidRDefault="0049200C">
      <w:pPr>
        <w:spacing w:before="120" w:after="120" w:line="240" w:lineRule="auto"/>
        <w:jc w:val="both"/>
        <w:rPr>
          <w:rFonts w:ascii="Trebuchet MS" w:eastAsia="Times New Roman" w:hAnsi="Trebuchet MS" w:cs="Tahoma"/>
          <w:sz w:val="24"/>
          <w:szCs w:val="24"/>
        </w:rPr>
      </w:pPr>
    </w:p>
    <w:p w14:paraId="32E5873E"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Contextul realizării acestei achiziții de produse</w:t>
      </w:r>
      <w:bookmarkEnd w:id="7"/>
    </w:p>
    <w:p w14:paraId="32E5873F" w14:textId="7E8D9BBE" w:rsidR="0049200C" w:rsidRPr="00754728" w:rsidRDefault="0081584E">
      <w:pPr>
        <w:shd w:val="clear" w:color="auto" w:fill="FFFFFF"/>
        <w:spacing w:after="0" w:line="240" w:lineRule="auto"/>
        <w:ind w:firstLine="432"/>
        <w:jc w:val="both"/>
        <w:rPr>
          <w:rFonts w:ascii="Trebuchet MS" w:eastAsia="Times New Roman" w:hAnsi="Trebuchet MS" w:cs="Tahoma"/>
          <w:b/>
          <w:bCs/>
          <w:color w:val="000000" w:themeColor="text1"/>
          <w:sz w:val="24"/>
          <w:szCs w:val="24"/>
          <w:lang w:eastAsia="ro-RO"/>
        </w:rPr>
      </w:pPr>
      <w:bookmarkStart w:id="12" w:name="_Hlk176267155"/>
      <w:r>
        <w:rPr>
          <w:rFonts w:ascii="Trebuchet MS" w:eastAsia="Times New Roman" w:hAnsi="Trebuchet MS" w:cs="Tahoma"/>
          <w:sz w:val="24"/>
          <w:szCs w:val="24"/>
          <w:lang w:eastAsia="ro-RO"/>
        </w:rPr>
        <w:t xml:space="preserve">Şcoala Gimnazială Nr. 1 Ion Corvin   </w:t>
      </w:r>
      <w:bookmarkEnd w:id="12"/>
      <w:r>
        <w:rPr>
          <w:rFonts w:ascii="Trebuchet MS" w:eastAsia="Times New Roman" w:hAnsi="Trebuchet MS" w:cs="Tahoma"/>
          <w:sz w:val="24"/>
          <w:szCs w:val="24"/>
          <w:lang w:eastAsia="ro-RO"/>
        </w:rPr>
        <w:t xml:space="preserve">a fost inclusă în cadru </w:t>
      </w:r>
      <w:r>
        <w:rPr>
          <w:rFonts w:ascii="Trebuchet MS" w:hAnsi="Trebuchet MS" w:cs="VerdanaBold"/>
          <w:b/>
          <w:bCs/>
          <w:i/>
          <w:iCs/>
          <w:sz w:val="24"/>
          <w:szCs w:val="24"/>
        </w:rPr>
        <w:t>Programului naţional "Masă sănătoasă"</w:t>
      </w:r>
      <w:r>
        <w:rPr>
          <w:rFonts w:ascii="Trebuchet MS" w:hAnsi="Trebuchet MS" w:cs="VerdanaBold"/>
          <w:b/>
          <w:bCs/>
          <w:sz w:val="24"/>
          <w:szCs w:val="24"/>
        </w:rPr>
        <w:t xml:space="preserve"> </w:t>
      </w:r>
      <w:r>
        <w:rPr>
          <w:rFonts w:ascii="Trebuchet MS" w:hAnsi="Trebuchet MS" w:cs="VerdanaBold"/>
          <w:sz w:val="24"/>
          <w:szCs w:val="24"/>
        </w:rPr>
        <w:t xml:space="preserve">conform </w:t>
      </w:r>
      <w:r w:rsidRPr="00A72347">
        <w:rPr>
          <w:rFonts w:ascii="Trebuchet MS" w:hAnsi="Trebuchet MS" w:cs="VerdanaBold"/>
          <w:color w:val="000000" w:themeColor="text1"/>
          <w:sz w:val="24"/>
          <w:szCs w:val="24"/>
        </w:rPr>
        <w:t xml:space="preserve">HG </w:t>
      </w:r>
      <w:r w:rsidR="00F04807" w:rsidRPr="00A72347">
        <w:rPr>
          <w:rFonts w:ascii="Trebuchet MS" w:hAnsi="Trebuchet MS" w:cs="VerdanaBold"/>
          <w:color w:val="000000" w:themeColor="text1"/>
          <w:sz w:val="24"/>
          <w:szCs w:val="24"/>
        </w:rPr>
        <w:t>1171</w:t>
      </w:r>
      <w:r w:rsidRPr="00A72347">
        <w:rPr>
          <w:rFonts w:ascii="Trebuchet MS" w:hAnsi="Trebuchet MS" w:cs="VerdanaBold"/>
          <w:color w:val="000000" w:themeColor="text1"/>
          <w:sz w:val="24"/>
          <w:szCs w:val="24"/>
        </w:rPr>
        <w:t xml:space="preserve"> din </w:t>
      </w:r>
      <w:r w:rsidR="00F04807" w:rsidRPr="00A72347">
        <w:rPr>
          <w:rFonts w:ascii="Trebuchet MS" w:hAnsi="Trebuchet MS" w:cs="VerdanaBold"/>
          <w:color w:val="000000" w:themeColor="text1"/>
          <w:sz w:val="24"/>
          <w:szCs w:val="24"/>
        </w:rPr>
        <w:t>30 dec</w:t>
      </w:r>
      <w:r w:rsidRPr="00A72347">
        <w:rPr>
          <w:rFonts w:ascii="Trebuchet MS" w:hAnsi="Trebuchet MS" w:cs="VerdanaBold"/>
          <w:color w:val="000000" w:themeColor="text1"/>
          <w:sz w:val="24"/>
          <w:szCs w:val="24"/>
        </w:rPr>
        <w:t xml:space="preserve"> 2025 </w:t>
      </w:r>
      <w:r>
        <w:rPr>
          <w:rFonts w:ascii="Trebuchet MS" w:hAnsi="Trebuchet MS" w:cs="VerdanaBold"/>
          <w:sz w:val="24"/>
          <w:szCs w:val="24"/>
        </w:rPr>
        <w:t xml:space="preserve">privind repartizarea pe unităţi/subdiviziuni administrativ-teritoriale şi pe unităţi de învăţământ a sumei prevăzute în Legea bugetului de stat </w:t>
      </w:r>
      <w:r w:rsidRPr="00C0567A">
        <w:rPr>
          <w:rFonts w:ascii="Trebuchet MS" w:hAnsi="Trebuchet MS" w:cs="VerdanaBold"/>
          <w:color w:val="000000" w:themeColor="text1"/>
          <w:sz w:val="24"/>
          <w:szCs w:val="24"/>
        </w:rPr>
        <w:t>pe anul 202</w:t>
      </w:r>
      <w:r w:rsidR="00F04807" w:rsidRPr="00C0567A">
        <w:rPr>
          <w:rFonts w:ascii="Trebuchet MS" w:hAnsi="Trebuchet MS" w:cs="VerdanaBold"/>
          <w:color w:val="000000" w:themeColor="text1"/>
          <w:sz w:val="24"/>
          <w:szCs w:val="24"/>
        </w:rPr>
        <w:t>6</w:t>
      </w:r>
      <w:r w:rsidRPr="00C0567A">
        <w:rPr>
          <w:rFonts w:ascii="Trebuchet MS" w:hAnsi="Trebuchet MS" w:cs="VerdanaBold"/>
          <w:color w:val="000000" w:themeColor="text1"/>
          <w:sz w:val="24"/>
          <w:szCs w:val="24"/>
        </w:rPr>
        <w:t xml:space="preserve"> </w:t>
      </w:r>
      <w:r>
        <w:rPr>
          <w:rFonts w:ascii="Trebuchet MS" w:hAnsi="Trebuchet MS" w:cs="VerdanaBold"/>
          <w:sz w:val="24"/>
          <w:szCs w:val="24"/>
        </w:rPr>
        <w:t xml:space="preserve">pentru finanţarea Programului naţional ''Masă sănătoasă'' </w:t>
      </w:r>
      <w:r>
        <w:rPr>
          <w:rFonts w:ascii="Trebuchet MS" w:eastAsia="Times New Roman" w:hAnsi="Trebuchet MS" w:cs="Tahoma"/>
          <w:sz w:val="24"/>
          <w:szCs w:val="24"/>
          <w:lang w:eastAsia="ro-RO"/>
        </w:rPr>
        <w:t xml:space="preserve">- pentru </w:t>
      </w:r>
      <w:r w:rsidR="000B6674" w:rsidRPr="00754728">
        <w:rPr>
          <w:rFonts w:ascii="Trebuchet MS" w:eastAsia="Times New Roman" w:hAnsi="Trebuchet MS" w:cs="Tahoma"/>
          <w:color w:val="000000" w:themeColor="text1"/>
          <w:sz w:val="24"/>
          <w:szCs w:val="24"/>
          <w:lang w:eastAsia="ro-RO"/>
        </w:rPr>
        <w:t>24</w:t>
      </w:r>
      <w:r w:rsidR="00754728" w:rsidRPr="00754728">
        <w:rPr>
          <w:rFonts w:ascii="Trebuchet MS" w:eastAsia="Times New Roman" w:hAnsi="Trebuchet MS" w:cs="Tahoma"/>
          <w:color w:val="000000" w:themeColor="text1"/>
          <w:sz w:val="24"/>
          <w:szCs w:val="24"/>
          <w:lang w:eastAsia="ro-RO"/>
        </w:rPr>
        <w:t>7</w:t>
      </w:r>
      <w:r w:rsidRPr="00754728">
        <w:rPr>
          <w:rFonts w:ascii="Trebuchet MS" w:eastAsia="Times New Roman" w:hAnsi="Trebuchet MS" w:cs="Tahoma"/>
          <w:color w:val="000000" w:themeColor="text1"/>
          <w:sz w:val="24"/>
          <w:szCs w:val="24"/>
          <w:lang w:eastAsia="ro-RO"/>
        </w:rPr>
        <w:t xml:space="preserve"> preşcolari şi elevi</w:t>
      </w:r>
      <w:r w:rsidRPr="00754728">
        <w:rPr>
          <w:rFonts w:ascii="Trebuchet MS" w:eastAsia="Times New Roman" w:hAnsi="Trebuchet MS" w:cs="Tahoma"/>
          <w:b/>
          <w:bCs/>
          <w:color w:val="000000" w:themeColor="text1"/>
          <w:sz w:val="24"/>
          <w:szCs w:val="24"/>
          <w:lang w:eastAsia="ro-RO"/>
        </w:rPr>
        <w:t>.</w:t>
      </w:r>
    </w:p>
    <w:p w14:paraId="32E58740" w14:textId="77777777" w:rsidR="0049200C" w:rsidRPr="00754728" w:rsidRDefault="0049200C">
      <w:pPr>
        <w:shd w:val="clear" w:color="auto" w:fill="FFFFFF"/>
        <w:spacing w:after="0" w:line="240" w:lineRule="auto"/>
        <w:ind w:firstLine="432"/>
        <w:jc w:val="both"/>
        <w:rPr>
          <w:rFonts w:ascii="Trebuchet MS" w:eastAsia="Times New Roman" w:hAnsi="Trebuchet MS" w:cs="Tahoma"/>
          <w:b/>
          <w:bCs/>
          <w:color w:val="000000" w:themeColor="text1"/>
          <w:sz w:val="24"/>
          <w:szCs w:val="24"/>
          <w:lang w:eastAsia="ro-RO"/>
        </w:rPr>
      </w:pPr>
    </w:p>
    <w:p w14:paraId="32E58741" w14:textId="77777777" w:rsidR="0049200C" w:rsidRPr="00754728" w:rsidRDefault="0081584E">
      <w:pPr>
        <w:pStyle w:val="ListParagraph"/>
        <w:numPr>
          <w:ilvl w:val="0"/>
          <w:numId w:val="3"/>
        </w:numPr>
        <w:spacing w:after="40"/>
        <w:jc w:val="both"/>
        <w:rPr>
          <w:rFonts w:ascii="Trebuchet MS" w:hAnsi="Trebuchet MS"/>
          <w:color w:val="000000" w:themeColor="text1"/>
          <w:sz w:val="24"/>
          <w:szCs w:val="24"/>
        </w:rPr>
      </w:pPr>
      <w:bookmarkStart w:id="13" w:name="_Hlk176269686"/>
      <w:r w:rsidRPr="00754728">
        <w:rPr>
          <w:rFonts w:ascii="Trebuchet MS" w:hAnsi="Trebuchet MS"/>
          <w:b/>
          <w:bCs/>
          <w:color w:val="000000" w:themeColor="text1"/>
          <w:sz w:val="24"/>
          <w:szCs w:val="24"/>
          <w:u w:val="single"/>
        </w:rPr>
        <w:t>Obiectul achiziţiei</w:t>
      </w:r>
      <w:r w:rsidRPr="00754728">
        <w:rPr>
          <w:rFonts w:ascii="Trebuchet MS" w:hAnsi="Trebuchet MS"/>
          <w:color w:val="000000" w:themeColor="text1"/>
          <w:sz w:val="24"/>
          <w:szCs w:val="24"/>
        </w:rPr>
        <w:t xml:space="preserve">: </w:t>
      </w:r>
      <w:r w:rsidRPr="00754728">
        <w:rPr>
          <w:rFonts w:ascii="Trebuchet MS" w:hAnsi="Trebuchet MS"/>
          <w:i/>
          <w:iCs/>
          <w:color w:val="000000" w:themeColor="text1"/>
          <w:sz w:val="24"/>
          <w:szCs w:val="24"/>
        </w:rPr>
        <w:t>Servicii de catering  pentru preşcolarii şi elevii Școlii Gimnaziale Nr. 1 Ion Corvin  , comuna Ion Corvin   în cadru Programului naţional "Masă sănătoasă"</w:t>
      </w:r>
    </w:p>
    <w:p w14:paraId="32E58742" w14:textId="758D0CA4" w:rsidR="0049200C" w:rsidRPr="00754728" w:rsidRDefault="0081584E">
      <w:pPr>
        <w:pStyle w:val="ListParagraph"/>
        <w:numPr>
          <w:ilvl w:val="0"/>
          <w:numId w:val="3"/>
        </w:numPr>
        <w:spacing w:after="40"/>
        <w:jc w:val="both"/>
        <w:rPr>
          <w:rFonts w:ascii="Trebuchet MS" w:hAnsi="Trebuchet MS"/>
          <w:color w:val="000000" w:themeColor="text1"/>
          <w:sz w:val="24"/>
          <w:szCs w:val="24"/>
        </w:rPr>
      </w:pPr>
      <w:bookmarkStart w:id="14" w:name="_Hlk176354589"/>
      <w:r w:rsidRPr="00754728">
        <w:rPr>
          <w:rFonts w:ascii="Trebuchet MS" w:eastAsia="Segoe UI" w:hAnsi="Trebuchet MS" w:cs="Segoe UI"/>
          <w:b/>
          <w:iCs/>
          <w:color w:val="000000" w:themeColor="text1"/>
          <w:sz w:val="24"/>
          <w:szCs w:val="24"/>
          <w:u w:val="single"/>
        </w:rPr>
        <w:t>Valoarea estimată</w:t>
      </w:r>
      <w:r w:rsidRPr="00754728">
        <w:rPr>
          <w:rFonts w:ascii="Trebuchet MS" w:eastAsia="Segoe UI" w:hAnsi="Trebuchet MS" w:cs="Segoe UI"/>
          <w:b/>
          <w:i/>
          <w:color w:val="000000" w:themeColor="text1"/>
          <w:sz w:val="24"/>
          <w:szCs w:val="24"/>
        </w:rPr>
        <w:t xml:space="preserve">: </w:t>
      </w:r>
      <w:r w:rsidR="00754728" w:rsidRPr="00754728">
        <w:rPr>
          <w:rFonts w:ascii="Tahoma" w:hAnsi="Tahoma" w:cs="Tahoma"/>
          <w:b/>
          <w:bCs/>
          <w:color w:val="000000" w:themeColor="text1"/>
        </w:rPr>
        <w:t xml:space="preserve">374.382,84 </w:t>
      </w:r>
      <w:r w:rsidRPr="00754728">
        <w:rPr>
          <w:rFonts w:ascii="Trebuchet MS" w:eastAsia="Segoe UI" w:hAnsi="Trebuchet MS" w:cs="Segoe UI"/>
          <w:b/>
          <w:i/>
          <w:color w:val="000000" w:themeColor="text1"/>
          <w:sz w:val="24"/>
          <w:szCs w:val="24"/>
        </w:rPr>
        <w:t xml:space="preserve">lei fara TVA, </w:t>
      </w:r>
      <w:r w:rsidR="00754728" w:rsidRPr="00754728">
        <w:rPr>
          <w:rFonts w:ascii="Trebuchet MS" w:eastAsia="Segoe UI" w:hAnsi="Trebuchet MS" w:cs="Segoe UI"/>
          <w:b/>
          <w:i/>
          <w:color w:val="000000" w:themeColor="text1"/>
          <w:sz w:val="24"/>
          <w:szCs w:val="24"/>
        </w:rPr>
        <w:t>415.701</w:t>
      </w:r>
      <w:r w:rsidRPr="00754728">
        <w:rPr>
          <w:rFonts w:ascii="Trebuchet MS" w:eastAsia="Segoe UI" w:hAnsi="Trebuchet MS" w:cs="Segoe UI"/>
          <w:b/>
          <w:i/>
          <w:color w:val="000000" w:themeColor="text1"/>
          <w:sz w:val="24"/>
          <w:szCs w:val="24"/>
        </w:rPr>
        <w:t xml:space="preserve"> lei cu TVA.</w:t>
      </w:r>
    </w:p>
    <w:p w14:paraId="32E58743" w14:textId="63854D2D" w:rsidR="0049200C" w:rsidRPr="00754728" w:rsidRDefault="0081584E">
      <w:pPr>
        <w:pStyle w:val="ListParagraph"/>
        <w:numPr>
          <w:ilvl w:val="0"/>
          <w:numId w:val="3"/>
        </w:numPr>
        <w:jc w:val="both"/>
        <w:rPr>
          <w:rFonts w:ascii="Trebuchet MS" w:hAnsi="Trebuchet MS"/>
          <w:color w:val="000000" w:themeColor="text1"/>
          <w:sz w:val="24"/>
          <w:szCs w:val="24"/>
        </w:rPr>
      </w:pPr>
      <w:r w:rsidRPr="00754728">
        <w:rPr>
          <w:rFonts w:ascii="Trebuchet MS" w:hAnsi="Trebuchet MS"/>
          <w:color w:val="000000" w:themeColor="text1"/>
          <w:sz w:val="24"/>
          <w:szCs w:val="24"/>
        </w:rPr>
        <w:t>Valoare estimată maximă /</w:t>
      </w:r>
      <w:r w:rsidR="00B57AE4" w:rsidRPr="00754728">
        <w:rPr>
          <w:rFonts w:ascii="Trebuchet MS" w:hAnsi="Trebuchet MS"/>
          <w:color w:val="000000" w:themeColor="text1"/>
          <w:sz w:val="24"/>
          <w:szCs w:val="24"/>
        </w:rPr>
        <w:t>suport alimentar</w:t>
      </w:r>
      <w:r w:rsidRPr="00754728">
        <w:rPr>
          <w:rFonts w:ascii="Trebuchet MS" w:hAnsi="Trebuchet MS"/>
          <w:color w:val="000000" w:themeColor="text1"/>
          <w:sz w:val="24"/>
          <w:szCs w:val="24"/>
        </w:rPr>
        <w:t xml:space="preserve">: </w:t>
      </w:r>
      <w:r w:rsidR="000079AC" w:rsidRPr="00754728">
        <w:rPr>
          <w:rFonts w:ascii="Trebuchet MS" w:eastAsia="Segoe UI" w:hAnsi="Trebuchet MS" w:cs="Segoe UI"/>
          <w:b/>
          <w:color w:val="000000" w:themeColor="text1"/>
          <w:sz w:val="24"/>
          <w:szCs w:val="24"/>
        </w:rPr>
        <w:t>14,86</w:t>
      </w:r>
      <w:r w:rsidRPr="00754728">
        <w:rPr>
          <w:rFonts w:ascii="Trebuchet MS" w:hAnsi="Trebuchet MS"/>
          <w:color w:val="000000" w:themeColor="text1"/>
          <w:sz w:val="24"/>
          <w:szCs w:val="24"/>
        </w:rPr>
        <w:t xml:space="preserve"> lei fără TVA, </w:t>
      </w:r>
      <w:r w:rsidR="000079AC" w:rsidRPr="00754728">
        <w:rPr>
          <w:rFonts w:ascii="Trebuchet MS" w:hAnsi="Trebuchet MS"/>
          <w:color w:val="000000" w:themeColor="text1"/>
          <w:sz w:val="24"/>
          <w:szCs w:val="24"/>
        </w:rPr>
        <w:t xml:space="preserve">respectiv </w:t>
      </w:r>
      <w:r w:rsidR="000079AC" w:rsidRPr="00754728">
        <w:rPr>
          <w:rFonts w:ascii="Trebuchet MS" w:hAnsi="Trebuchet MS"/>
          <w:b/>
          <w:bCs/>
          <w:color w:val="000000" w:themeColor="text1"/>
          <w:sz w:val="24"/>
          <w:szCs w:val="24"/>
        </w:rPr>
        <w:t>16,5</w:t>
      </w:r>
      <w:r w:rsidRPr="00754728">
        <w:rPr>
          <w:rFonts w:ascii="Trebuchet MS" w:hAnsi="Trebuchet MS"/>
          <w:color w:val="000000" w:themeColor="text1"/>
          <w:sz w:val="24"/>
          <w:szCs w:val="24"/>
        </w:rPr>
        <w:t xml:space="preserve"> lei cu TVA. </w:t>
      </w:r>
    </w:p>
    <w:p w14:paraId="32E58744" w14:textId="0A93EC92" w:rsidR="0049200C" w:rsidRPr="00754728" w:rsidRDefault="0081584E">
      <w:pPr>
        <w:pStyle w:val="ListParagraph"/>
        <w:numPr>
          <w:ilvl w:val="0"/>
          <w:numId w:val="3"/>
        </w:numPr>
        <w:spacing w:after="122" w:line="261" w:lineRule="auto"/>
        <w:jc w:val="both"/>
        <w:rPr>
          <w:rFonts w:ascii="Trebuchet MS" w:hAnsi="Trebuchet MS"/>
          <w:color w:val="000000" w:themeColor="text1"/>
          <w:sz w:val="24"/>
          <w:szCs w:val="24"/>
        </w:rPr>
      </w:pPr>
      <w:r w:rsidRPr="00754728">
        <w:rPr>
          <w:rFonts w:ascii="Trebuchet MS" w:hAnsi="Trebuchet MS"/>
          <w:color w:val="000000" w:themeColor="text1"/>
          <w:sz w:val="24"/>
          <w:szCs w:val="24"/>
        </w:rPr>
        <w:t xml:space="preserve">Oferta nu poate depăşi valoarea de </w:t>
      </w:r>
      <w:r w:rsidR="00572D20" w:rsidRPr="00754728">
        <w:rPr>
          <w:rFonts w:ascii="Trebuchet MS" w:hAnsi="Trebuchet MS"/>
          <w:b/>
          <w:bCs/>
          <w:color w:val="000000" w:themeColor="text1"/>
          <w:sz w:val="24"/>
          <w:szCs w:val="24"/>
        </w:rPr>
        <w:t>14,86</w:t>
      </w:r>
      <w:r w:rsidRPr="00754728">
        <w:rPr>
          <w:rFonts w:ascii="Trebuchet MS" w:hAnsi="Trebuchet MS"/>
          <w:color w:val="000000" w:themeColor="text1"/>
          <w:sz w:val="24"/>
          <w:szCs w:val="24"/>
        </w:rPr>
        <w:t xml:space="preserve"> lei fără TVA/ porţie.  </w:t>
      </w:r>
      <w:r w:rsidRPr="00754728">
        <w:rPr>
          <w:rFonts w:ascii="Trebuchet MS" w:eastAsia="Segoe UI" w:hAnsi="Trebuchet MS" w:cs="Segoe UI"/>
          <w:b/>
          <w:color w:val="000000" w:themeColor="text1"/>
          <w:sz w:val="24"/>
          <w:szCs w:val="24"/>
        </w:rPr>
        <w:t xml:space="preserve">Orice ofertă care depăşeşte valoarea maximală de </w:t>
      </w:r>
      <w:r w:rsidR="009C5DCC" w:rsidRPr="00754728">
        <w:rPr>
          <w:rFonts w:ascii="Trebuchet MS" w:hAnsi="Trebuchet MS"/>
          <w:b/>
          <w:bCs/>
          <w:color w:val="000000" w:themeColor="text1"/>
          <w:sz w:val="24"/>
          <w:szCs w:val="24"/>
        </w:rPr>
        <w:t>14,86</w:t>
      </w:r>
      <w:r w:rsidRPr="00754728">
        <w:rPr>
          <w:rFonts w:ascii="Trebuchet MS" w:eastAsia="Segoe UI" w:hAnsi="Trebuchet MS" w:cs="Segoe UI"/>
          <w:b/>
          <w:color w:val="000000" w:themeColor="text1"/>
          <w:sz w:val="24"/>
          <w:szCs w:val="24"/>
        </w:rPr>
        <w:t xml:space="preserve">/ porţie va fi respinsă ca </w:t>
      </w:r>
      <w:r w:rsidRPr="00754728">
        <w:rPr>
          <w:rFonts w:ascii="Trebuchet MS" w:eastAsia="Segoe UI" w:hAnsi="Trebuchet MS" w:cs="Segoe UI"/>
          <w:b/>
          <w:i/>
          <w:iCs/>
          <w:color w:val="000000" w:themeColor="text1"/>
          <w:sz w:val="24"/>
          <w:szCs w:val="24"/>
        </w:rPr>
        <w:t>inacceptabilă</w:t>
      </w:r>
      <w:r w:rsidRPr="00754728">
        <w:rPr>
          <w:rFonts w:ascii="Trebuchet MS" w:eastAsia="Segoe UI" w:hAnsi="Trebuchet MS" w:cs="Segoe UI"/>
          <w:b/>
          <w:color w:val="000000" w:themeColor="text1"/>
          <w:sz w:val="24"/>
          <w:szCs w:val="24"/>
        </w:rPr>
        <w:t xml:space="preserve">.  </w:t>
      </w:r>
    </w:p>
    <w:p w14:paraId="32E58745" w14:textId="5A277276" w:rsidR="0049200C" w:rsidRPr="00754728" w:rsidRDefault="0081584E">
      <w:pPr>
        <w:pStyle w:val="ListParagraph"/>
        <w:numPr>
          <w:ilvl w:val="0"/>
          <w:numId w:val="3"/>
        </w:numPr>
        <w:jc w:val="both"/>
        <w:rPr>
          <w:rFonts w:ascii="Trebuchet MS" w:hAnsi="Trebuchet MS"/>
          <w:color w:val="000000" w:themeColor="text1"/>
          <w:sz w:val="24"/>
          <w:szCs w:val="24"/>
        </w:rPr>
      </w:pPr>
      <w:r w:rsidRPr="00754728">
        <w:rPr>
          <w:rFonts w:ascii="Trebuchet MS" w:hAnsi="Trebuchet MS"/>
          <w:color w:val="000000" w:themeColor="text1"/>
          <w:sz w:val="24"/>
          <w:szCs w:val="24"/>
        </w:rPr>
        <w:t xml:space="preserve">Număr estimativ porţii/ zi: </w:t>
      </w:r>
      <w:r w:rsidR="0088050E" w:rsidRPr="00754728">
        <w:rPr>
          <w:rFonts w:ascii="Trebuchet MS" w:eastAsia="Segoe UI" w:hAnsi="Trebuchet MS" w:cs="Segoe UI"/>
          <w:b/>
          <w:color w:val="000000" w:themeColor="text1"/>
          <w:sz w:val="24"/>
          <w:szCs w:val="24"/>
        </w:rPr>
        <w:t>24</w:t>
      </w:r>
      <w:r w:rsidR="00754728" w:rsidRPr="00754728">
        <w:rPr>
          <w:rFonts w:ascii="Trebuchet MS" w:eastAsia="Segoe UI" w:hAnsi="Trebuchet MS" w:cs="Segoe UI"/>
          <w:b/>
          <w:color w:val="000000" w:themeColor="text1"/>
          <w:sz w:val="24"/>
          <w:szCs w:val="24"/>
        </w:rPr>
        <w:t>7</w:t>
      </w:r>
    </w:p>
    <w:p w14:paraId="32E58746" w14:textId="0CC7C140" w:rsidR="0049200C" w:rsidRPr="00754728" w:rsidRDefault="0081584E">
      <w:pPr>
        <w:pStyle w:val="ListParagraph"/>
        <w:numPr>
          <w:ilvl w:val="0"/>
          <w:numId w:val="3"/>
        </w:numPr>
        <w:jc w:val="both"/>
        <w:rPr>
          <w:rFonts w:ascii="Trebuchet MS" w:hAnsi="Trebuchet MS"/>
          <w:color w:val="000000" w:themeColor="text1"/>
          <w:sz w:val="24"/>
          <w:szCs w:val="24"/>
        </w:rPr>
      </w:pPr>
      <w:r w:rsidRPr="00754728">
        <w:rPr>
          <w:rFonts w:ascii="Trebuchet MS" w:hAnsi="Trebuchet MS"/>
          <w:color w:val="000000" w:themeColor="text1"/>
          <w:sz w:val="24"/>
          <w:szCs w:val="24"/>
        </w:rPr>
        <w:t xml:space="preserve">Numar de zile: </w:t>
      </w:r>
      <w:r w:rsidR="00754728" w:rsidRPr="00754728">
        <w:rPr>
          <w:rFonts w:ascii="Trebuchet MS" w:eastAsia="Segoe UI" w:hAnsi="Trebuchet MS" w:cs="Segoe UI"/>
          <w:b/>
          <w:color w:val="000000" w:themeColor="text1"/>
          <w:sz w:val="24"/>
          <w:szCs w:val="24"/>
        </w:rPr>
        <w:t>102</w:t>
      </w:r>
      <w:r w:rsidRPr="00754728">
        <w:rPr>
          <w:rFonts w:ascii="Trebuchet MS" w:eastAsia="Segoe UI" w:hAnsi="Trebuchet MS" w:cs="Segoe UI"/>
          <w:b/>
          <w:color w:val="000000" w:themeColor="text1"/>
          <w:sz w:val="24"/>
          <w:szCs w:val="24"/>
        </w:rPr>
        <w:t>.</w:t>
      </w:r>
    </w:p>
    <w:bookmarkEnd w:id="13"/>
    <w:bookmarkEnd w:id="14"/>
    <w:p w14:paraId="32E58747" w14:textId="77777777" w:rsidR="0049200C" w:rsidRDefault="0049200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2C6AE842"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355F0F80"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79CB7681"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21B77708"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35671070"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6A84E903" w14:textId="77777777" w:rsidR="009B221E" w:rsidRDefault="009B221E">
      <w:pPr>
        <w:shd w:val="clear" w:color="auto" w:fill="FFFFFF"/>
        <w:spacing w:after="0" w:line="240" w:lineRule="auto"/>
        <w:ind w:firstLine="432"/>
        <w:jc w:val="both"/>
        <w:rPr>
          <w:rFonts w:ascii="Trebuchet MS" w:eastAsia="Times New Roman" w:hAnsi="Trebuchet MS" w:cs="Tahoma"/>
          <w:b/>
          <w:bCs/>
          <w:sz w:val="24"/>
          <w:szCs w:val="24"/>
          <w:lang w:eastAsia="ro-RO"/>
        </w:rPr>
      </w:pPr>
    </w:p>
    <w:p w14:paraId="4CC3F836"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085ECBB9" w14:textId="77777777" w:rsidR="009C5DCC" w:rsidRDefault="009C5DCC">
      <w:pPr>
        <w:shd w:val="clear" w:color="auto" w:fill="FFFFFF"/>
        <w:spacing w:after="0" w:line="240" w:lineRule="auto"/>
        <w:ind w:firstLine="432"/>
        <w:jc w:val="both"/>
        <w:rPr>
          <w:rFonts w:ascii="Trebuchet MS" w:eastAsia="Times New Roman" w:hAnsi="Trebuchet MS" w:cs="Tahoma"/>
          <w:b/>
          <w:bCs/>
          <w:sz w:val="24"/>
          <w:szCs w:val="24"/>
          <w:lang w:eastAsia="ro-RO"/>
        </w:rPr>
      </w:pPr>
    </w:p>
    <w:p w14:paraId="32D9F1BA" w14:textId="305BDFA5" w:rsidR="0058388D" w:rsidRDefault="0081584E">
      <w:pPr>
        <w:spacing w:line="240" w:lineRule="auto"/>
        <w:jc w:val="both"/>
        <w:rPr>
          <w:rFonts w:ascii="Trebuchet MS" w:hAnsi="Trebuchet MS" w:cs="Tahoma"/>
          <w:b/>
          <w:sz w:val="24"/>
          <w:szCs w:val="24"/>
        </w:rPr>
      </w:pPr>
      <w:r>
        <w:rPr>
          <w:rFonts w:ascii="Trebuchet MS" w:eastAsia="Times New Roman" w:hAnsi="Trebuchet MS" w:cs="Tahoma"/>
          <w:sz w:val="24"/>
          <w:szCs w:val="24"/>
          <w:lang w:eastAsia="ro-RO"/>
        </w:rPr>
        <w:lastRenderedPageBreak/>
        <w:t xml:space="preserve"> </w:t>
      </w:r>
      <w:r>
        <w:rPr>
          <w:rFonts w:ascii="Trebuchet MS" w:hAnsi="Trebuchet MS" w:cs="Tahoma"/>
          <w:b/>
          <w:sz w:val="24"/>
          <w:szCs w:val="24"/>
        </w:rPr>
        <w:t xml:space="preserve">Produse solicitate </w:t>
      </w:r>
      <w:r w:rsidR="00B83019">
        <w:rPr>
          <w:rFonts w:ascii="Trebuchet MS" w:hAnsi="Trebuchet MS" w:cs="Tahoma"/>
          <w:b/>
          <w:sz w:val="24"/>
          <w:szCs w:val="24"/>
        </w:rPr>
        <w:t xml:space="preserve">pentru perioada </w:t>
      </w:r>
      <w:r w:rsidR="009C5DCC" w:rsidRPr="009B221E">
        <w:rPr>
          <w:rFonts w:ascii="Trebuchet MS" w:hAnsi="Trebuchet MS" w:cs="Tahoma"/>
          <w:b/>
          <w:color w:val="000000" w:themeColor="text1"/>
          <w:sz w:val="24"/>
          <w:szCs w:val="24"/>
        </w:rPr>
        <w:t>mai-decembrie</w:t>
      </w:r>
      <w:r w:rsidRPr="009B221E">
        <w:rPr>
          <w:rFonts w:ascii="Trebuchet MS" w:hAnsi="Trebuchet MS" w:cs="Tahoma"/>
          <w:b/>
          <w:color w:val="000000" w:themeColor="text1"/>
          <w:sz w:val="24"/>
          <w:szCs w:val="24"/>
        </w:rPr>
        <w:t xml:space="preserve"> 202</w:t>
      </w:r>
      <w:r w:rsidR="009C5DCC" w:rsidRPr="009B221E">
        <w:rPr>
          <w:rFonts w:ascii="Trebuchet MS" w:hAnsi="Trebuchet MS" w:cs="Tahoma"/>
          <w:b/>
          <w:color w:val="000000" w:themeColor="text1"/>
          <w:sz w:val="24"/>
          <w:szCs w:val="24"/>
        </w:rPr>
        <w:t>6</w:t>
      </w:r>
      <w:r w:rsidR="00B83019" w:rsidRPr="009B221E">
        <w:rPr>
          <w:rFonts w:ascii="Trebuchet MS" w:hAnsi="Trebuchet MS" w:cs="Tahoma"/>
          <w:b/>
          <w:bCs/>
          <w:color w:val="000000" w:themeColor="text1"/>
          <w:sz w:val="24"/>
          <w:szCs w:val="24"/>
          <w:lang w:eastAsia="ro-RO"/>
        </w:rPr>
        <w:t xml:space="preserve">, </w:t>
      </w:r>
      <w:r w:rsidR="00B83019">
        <w:rPr>
          <w:rFonts w:ascii="Trebuchet MS" w:hAnsi="Trebuchet MS" w:cs="Tahoma"/>
          <w:b/>
          <w:bCs/>
          <w:sz w:val="24"/>
          <w:szCs w:val="24"/>
          <w:lang w:eastAsia="ro-RO"/>
        </w:rPr>
        <w:t>Cod CPV 55524000-9: Servicii de catering pentru şcoli</w:t>
      </w:r>
      <w:r>
        <w:rPr>
          <w:rFonts w:ascii="Trebuchet MS" w:hAnsi="Trebuchet MS" w:cs="Tahoma"/>
          <w:b/>
          <w:sz w:val="24"/>
          <w:szCs w:val="24"/>
        </w:rPr>
        <w:t xml:space="preserve">: </w:t>
      </w:r>
    </w:p>
    <w:tbl>
      <w:tblPr>
        <w:tblStyle w:val="TableGrid0"/>
        <w:tblW w:w="10014" w:type="dxa"/>
        <w:tblLayout w:type="fixed"/>
        <w:tblLook w:val="04A0" w:firstRow="1" w:lastRow="0" w:firstColumn="1" w:lastColumn="0" w:noHBand="0" w:noVBand="1"/>
      </w:tblPr>
      <w:tblGrid>
        <w:gridCol w:w="1654"/>
        <w:gridCol w:w="893"/>
        <w:gridCol w:w="992"/>
        <w:gridCol w:w="1316"/>
        <w:gridCol w:w="1530"/>
        <w:gridCol w:w="990"/>
        <w:gridCol w:w="1530"/>
        <w:gridCol w:w="1109"/>
      </w:tblGrid>
      <w:tr w:rsidR="008D4F21" w14:paraId="50DCE87A" w14:textId="3B4E687E" w:rsidTr="00771D74">
        <w:tc>
          <w:tcPr>
            <w:tcW w:w="8905" w:type="dxa"/>
            <w:gridSpan w:val="7"/>
          </w:tcPr>
          <w:p w14:paraId="789D97FE" w14:textId="5C240408" w:rsidR="008D4F21" w:rsidRDefault="008D4F21" w:rsidP="0058388D">
            <w:pPr>
              <w:spacing w:line="240" w:lineRule="auto"/>
              <w:jc w:val="center"/>
              <w:rPr>
                <w:rFonts w:ascii="Trebuchet MS" w:hAnsi="Trebuchet MS" w:cs="Tahoma"/>
                <w:b/>
                <w:sz w:val="24"/>
                <w:szCs w:val="24"/>
              </w:rPr>
            </w:pPr>
            <w:r>
              <w:rPr>
                <w:rFonts w:ascii="Trebuchet MS" w:hAnsi="Trebuchet MS" w:cs="Tahoma"/>
                <w:b/>
                <w:sz w:val="24"/>
                <w:szCs w:val="24"/>
              </w:rPr>
              <w:t>LUNA</w:t>
            </w:r>
          </w:p>
        </w:tc>
        <w:tc>
          <w:tcPr>
            <w:tcW w:w="1109" w:type="dxa"/>
          </w:tcPr>
          <w:p w14:paraId="4A0B8DF4" w14:textId="00F1D13E" w:rsidR="008D4F21" w:rsidRDefault="008D4F21" w:rsidP="0058388D">
            <w:pPr>
              <w:spacing w:line="240" w:lineRule="auto"/>
              <w:jc w:val="center"/>
              <w:rPr>
                <w:rFonts w:ascii="Trebuchet MS" w:hAnsi="Trebuchet MS" w:cs="Tahoma"/>
                <w:b/>
                <w:sz w:val="24"/>
                <w:szCs w:val="24"/>
              </w:rPr>
            </w:pPr>
            <w:r>
              <w:rPr>
                <w:rFonts w:ascii="Trebuchet MS" w:hAnsi="Trebuchet MS" w:cs="Tahoma"/>
                <w:b/>
                <w:sz w:val="24"/>
                <w:szCs w:val="24"/>
              </w:rPr>
              <w:t>TOTAL</w:t>
            </w:r>
          </w:p>
        </w:tc>
      </w:tr>
      <w:tr w:rsidR="00EB7811" w14:paraId="3F8DD14F" w14:textId="64C3B1A5" w:rsidTr="00390C69">
        <w:tc>
          <w:tcPr>
            <w:tcW w:w="1654" w:type="dxa"/>
          </w:tcPr>
          <w:p w14:paraId="07EE454C" w14:textId="218E67E6" w:rsidR="008D4F21" w:rsidRDefault="008D4F21">
            <w:pPr>
              <w:spacing w:line="240" w:lineRule="auto"/>
              <w:jc w:val="both"/>
              <w:rPr>
                <w:rFonts w:ascii="Trebuchet MS" w:hAnsi="Trebuchet MS" w:cs="Tahoma"/>
                <w:b/>
                <w:sz w:val="24"/>
                <w:szCs w:val="24"/>
              </w:rPr>
            </w:pPr>
          </w:p>
        </w:tc>
        <w:tc>
          <w:tcPr>
            <w:tcW w:w="893" w:type="dxa"/>
          </w:tcPr>
          <w:p w14:paraId="1C70EB6C" w14:textId="77777777"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MAI</w:t>
            </w:r>
          </w:p>
          <w:p w14:paraId="5AE5277C" w14:textId="5A54BFC2" w:rsidR="00390C69" w:rsidRDefault="00390C69">
            <w:pPr>
              <w:spacing w:line="240" w:lineRule="auto"/>
              <w:jc w:val="both"/>
              <w:rPr>
                <w:rFonts w:ascii="Trebuchet MS" w:hAnsi="Trebuchet MS" w:cs="Tahoma"/>
                <w:b/>
                <w:sz w:val="24"/>
                <w:szCs w:val="24"/>
              </w:rPr>
            </w:pPr>
          </w:p>
        </w:tc>
        <w:tc>
          <w:tcPr>
            <w:tcW w:w="992" w:type="dxa"/>
          </w:tcPr>
          <w:p w14:paraId="2428A6B3" w14:textId="517BAEA3"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IUNIE</w:t>
            </w:r>
          </w:p>
        </w:tc>
        <w:tc>
          <w:tcPr>
            <w:tcW w:w="1316" w:type="dxa"/>
          </w:tcPr>
          <w:p w14:paraId="468FF506" w14:textId="42800636"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SEPTEMBRIE</w:t>
            </w:r>
          </w:p>
        </w:tc>
        <w:tc>
          <w:tcPr>
            <w:tcW w:w="1530" w:type="dxa"/>
          </w:tcPr>
          <w:p w14:paraId="1BB7B269" w14:textId="739210DE"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OCTOMBRIE</w:t>
            </w:r>
          </w:p>
        </w:tc>
        <w:tc>
          <w:tcPr>
            <w:tcW w:w="990" w:type="dxa"/>
          </w:tcPr>
          <w:p w14:paraId="714427B4" w14:textId="6042F517"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NOIEMBRIE</w:t>
            </w:r>
          </w:p>
        </w:tc>
        <w:tc>
          <w:tcPr>
            <w:tcW w:w="1530" w:type="dxa"/>
          </w:tcPr>
          <w:p w14:paraId="5EB4221E" w14:textId="54FDCC38" w:rsidR="008D4F21" w:rsidRDefault="008D4F21">
            <w:pPr>
              <w:spacing w:line="240" w:lineRule="auto"/>
              <w:jc w:val="both"/>
              <w:rPr>
                <w:rFonts w:ascii="Trebuchet MS" w:hAnsi="Trebuchet MS" w:cs="Tahoma"/>
                <w:b/>
                <w:sz w:val="24"/>
                <w:szCs w:val="24"/>
              </w:rPr>
            </w:pPr>
            <w:r>
              <w:rPr>
                <w:rFonts w:ascii="Trebuchet MS" w:hAnsi="Trebuchet MS" w:cs="Tahoma"/>
                <w:b/>
                <w:sz w:val="24"/>
                <w:szCs w:val="24"/>
              </w:rPr>
              <w:t>DECEMBRIE</w:t>
            </w:r>
          </w:p>
        </w:tc>
        <w:tc>
          <w:tcPr>
            <w:tcW w:w="1109" w:type="dxa"/>
          </w:tcPr>
          <w:p w14:paraId="428305CC" w14:textId="158255BC" w:rsidR="008D4F21" w:rsidRDefault="008D4F21">
            <w:pPr>
              <w:spacing w:line="240" w:lineRule="auto"/>
              <w:jc w:val="both"/>
              <w:rPr>
                <w:rFonts w:ascii="Trebuchet MS" w:hAnsi="Trebuchet MS" w:cs="Tahoma"/>
                <w:b/>
                <w:sz w:val="24"/>
                <w:szCs w:val="24"/>
              </w:rPr>
            </w:pPr>
          </w:p>
        </w:tc>
      </w:tr>
      <w:tr w:rsidR="00EB7811" w14:paraId="4FBAE2CD" w14:textId="6472A3AC" w:rsidTr="00390C69">
        <w:tc>
          <w:tcPr>
            <w:tcW w:w="1654" w:type="dxa"/>
          </w:tcPr>
          <w:p w14:paraId="3EA39991" w14:textId="6F349C66"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NR. ZILE</w:t>
            </w:r>
          </w:p>
        </w:tc>
        <w:tc>
          <w:tcPr>
            <w:tcW w:w="893" w:type="dxa"/>
          </w:tcPr>
          <w:p w14:paraId="25472FA9" w14:textId="385BEADD"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20</w:t>
            </w:r>
          </w:p>
        </w:tc>
        <w:tc>
          <w:tcPr>
            <w:tcW w:w="992" w:type="dxa"/>
          </w:tcPr>
          <w:p w14:paraId="36FC3405" w14:textId="7DE941A8"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13</w:t>
            </w:r>
          </w:p>
        </w:tc>
        <w:tc>
          <w:tcPr>
            <w:tcW w:w="1316" w:type="dxa"/>
          </w:tcPr>
          <w:p w14:paraId="0464848E" w14:textId="3427A182"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18</w:t>
            </w:r>
          </w:p>
        </w:tc>
        <w:tc>
          <w:tcPr>
            <w:tcW w:w="1530" w:type="dxa"/>
          </w:tcPr>
          <w:p w14:paraId="1F3DDBCF" w14:textId="158C31AE"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16</w:t>
            </w:r>
          </w:p>
        </w:tc>
        <w:tc>
          <w:tcPr>
            <w:tcW w:w="990" w:type="dxa"/>
          </w:tcPr>
          <w:p w14:paraId="23264BB9" w14:textId="34C68E44"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20</w:t>
            </w:r>
          </w:p>
        </w:tc>
        <w:tc>
          <w:tcPr>
            <w:tcW w:w="1530" w:type="dxa"/>
          </w:tcPr>
          <w:p w14:paraId="0F33C28A" w14:textId="533CAE42"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15</w:t>
            </w:r>
          </w:p>
        </w:tc>
        <w:tc>
          <w:tcPr>
            <w:tcW w:w="1109" w:type="dxa"/>
          </w:tcPr>
          <w:p w14:paraId="1CFDE244" w14:textId="4B9680CA"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102</w:t>
            </w:r>
          </w:p>
        </w:tc>
      </w:tr>
      <w:tr w:rsidR="00EB7811" w14:paraId="1F3EBE12" w14:textId="764A05D2" w:rsidTr="00390C69">
        <w:tc>
          <w:tcPr>
            <w:tcW w:w="1654" w:type="dxa"/>
          </w:tcPr>
          <w:p w14:paraId="4F9BB4EE" w14:textId="40B5F57E"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NR. ELEVI</w:t>
            </w:r>
          </w:p>
        </w:tc>
        <w:tc>
          <w:tcPr>
            <w:tcW w:w="893" w:type="dxa"/>
          </w:tcPr>
          <w:p w14:paraId="2378DBDD" w14:textId="6948D7A5"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992" w:type="dxa"/>
          </w:tcPr>
          <w:p w14:paraId="6E97791C" w14:textId="2FCF4CF2"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1316" w:type="dxa"/>
          </w:tcPr>
          <w:p w14:paraId="440E207B" w14:textId="5F4C8683"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1530" w:type="dxa"/>
          </w:tcPr>
          <w:p w14:paraId="6D00EB84" w14:textId="6F52F1BF"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990" w:type="dxa"/>
          </w:tcPr>
          <w:p w14:paraId="5758292D" w14:textId="1AAAA2E3"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1530" w:type="dxa"/>
          </w:tcPr>
          <w:p w14:paraId="6C3097DC" w14:textId="2C11B552"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c>
          <w:tcPr>
            <w:tcW w:w="1109" w:type="dxa"/>
          </w:tcPr>
          <w:p w14:paraId="10CE5256" w14:textId="7E8D4150" w:rsidR="008D4F21" w:rsidRDefault="00390C69">
            <w:pPr>
              <w:spacing w:line="240" w:lineRule="auto"/>
              <w:jc w:val="both"/>
              <w:rPr>
                <w:rFonts w:ascii="Trebuchet MS" w:hAnsi="Trebuchet MS" w:cs="Tahoma"/>
                <w:b/>
                <w:sz w:val="24"/>
                <w:szCs w:val="24"/>
              </w:rPr>
            </w:pPr>
            <w:r>
              <w:rPr>
                <w:rFonts w:ascii="Trebuchet MS" w:hAnsi="Trebuchet MS" w:cs="Tahoma"/>
                <w:b/>
                <w:sz w:val="24"/>
                <w:szCs w:val="24"/>
              </w:rPr>
              <w:t>247</w:t>
            </w:r>
          </w:p>
        </w:tc>
      </w:tr>
      <w:tr w:rsidR="00390C69" w14:paraId="2F971F88" w14:textId="77777777" w:rsidTr="00390C69">
        <w:tc>
          <w:tcPr>
            <w:tcW w:w="1654" w:type="dxa"/>
          </w:tcPr>
          <w:p w14:paraId="7EF12629" w14:textId="77777777" w:rsidR="00390C69" w:rsidRDefault="00390C69" w:rsidP="00390C69">
            <w:pPr>
              <w:spacing w:line="240" w:lineRule="auto"/>
              <w:jc w:val="both"/>
              <w:rPr>
                <w:rFonts w:ascii="Trebuchet MS" w:hAnsi="Trebuchet MS" w:cs="Tahoma"/>
                <w:b/>
                <w:sz w:val="24"/>
                <w:szCs w:val="24"/>
              </w:rPr>
            </w:pPr>
            <w:r>
              <w:rPr>
                <w:rFonts w:ascii="Trebuchet MS" w:hAnsi="Trebuchet MS" w:cs="Tahoma"/>
                <w:b/>
                <w:sz w:val="24"/>
                <w:szCs w:val="24"/>
              </w:rPr>
              <w:t>MASA SANATOASA/</w:t>
            </w:r>
          </w:p>
          <w:p w14:paraId="162EBA7A" w14:textId="0451F7E5" w:rsidR="00390C69" w:rsidRDefault="00390C69" w:rsidP="00390C69">
            <w:pPr>
              <w:spacing w:line="240" w:lineRule="auto"/>
              <w:jc w:val="both"/>
              <w:rPr>
                <w:rFonts w:ascii="Trebuchet MS" w:hAnsi="Trebuchet MS" w:cs="Tahoma"/>
                <w:b/>
                <w:sz w:val="24"/>
                <w:szCs w:val="24"/>
              </w:rPr>
            </w:pPr>
            <w:r>
              <w:rPr>
                <w:rFonts w:ascii="Trebuchet MS" w:hAnsi="Trebuchet MS" w:cs="Tahoma"/>
                <w:b/>
                <w:sz w:val="24"/>
                <w:szCs w:val="24"/>
              </w:rPr>
              <w:t>PORTII/LUNA</w:t>
            </w:r>
          </w:p>
        </w:tc>
        <w:tc>
          <w:tcPr>
            <w:tcW w:w="893" w:type="dxa"/>
          </w:tcPr>
          <w:p w14:paraId="19B49F08" w14:textId="6B849EB7"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4940</w:t>
            </w:r>
          </w:p>
        </w:tc>
        <w:tc>
          <w:tcPr>
            <w:tcW w:w="992" w:type="dxa"/>
          </w:tcPr>
          <w:p w14:paraId="4145BF09" w14:textId="429112A4"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3211</w:t>
            </w:r>
          </w:p>
        </w:tc>
        <w:tc>
          <w:tcPr>
            <w:tcW w:w="1316" w:type="dxa"/>
          </w:tcPr>
          <w:p w14:paraId="2BBEA0E6" w14:textId="69151BAC"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4446</w:t>
            </w:r>
          </w:p>
        </w:tc>
        <w:tc>
          <w:tcPr>
            <w:tcW w:w="1530" w:type="dxa"/>
          </w:tcPr>
          <w:p w14:paraId="4B2F6F38" w14:textId="681A8954"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3952</w:t>
            </w:r>
          </w:p>
        </w:tc>
        <w:tc>
          <w:tcPr>
            <w:tcW w:w="990" w:type="dxa"/>
          </w:tcPr>
          <w:p w14:paraId="75CAA51C" w14:textId="247BA9C1"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4940</w:t>
            </w:r>
          </w:p>
        </w:tc>
        <w:tc>
          <w:tcPr>
            <w:tcW w:w="1530" w:type="dxa"/>
          </w:tcPr>
          <w:p w14:paraId="7A2D2758" w14:textId="3FBED37D"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3705</w:t>
            </w:r>
          </w:p>
        </w:tc>
        <w:tc>
          <w:tcPr>
            <w:tcW w:w="1109" w:type="dxa"/>
          </w:tcPr>
          <w:p w14:paraId="314B44B2" w14:textId="4F3EBDC6" w:rsidR="00390C69" w:rsidRDefault="00390C69">
            <w:pPr>
              <w:spacing w:line="240" w:lineRule="auto"/>
              <w:jc w:val="both"/>
              <w:rPr>
                <w:rFonts w:ascii="Trebuchet MS" w:hAnsi="Trebuchet MS" w:cs="Tahoma"/>
                <w:b/>
                <w:sz w:val="24"/>
                <w:szCs w:val="24"/>
              </w:rPr>
            </w:pPr>
            <w:r>
              <w:rPr>
                <w:rFonts w:ascii="Trebuchet MS" w:hAnsi="Trebuchet MS" w:cs="Tahoma"/>
                <w:b/>
                <w:sz w:val="24"/>
                <w:szCs w:val="24"/>
              </w:rPr>
              <w:t>25194</w:t>
            </w:r>
          </w:p>
        </w:tc>
      </w:tr>
    </w:tbl>
    <w:p w14:paraId="410B6D77" w14:textId="77777777" w:rsidR="006E7B5F" w:rsidRDefault="006E7B5F">
      <w:pPr>
        <w:spacing w:line="240" w:lineRule="auto"/>
        <w:jc w:val="both"/>
        <w:rPr>
          <w:rFonts w:ascii="Trebuchet MS" w:hAnsi="Trebuchet MS" w:cs="Tahoma"/>
          <w:b/>
          <w:sz w:val="24"/>
          <w:szCs w:val="24"/>
        </w:rPr>
      </w:pPr>
    </w:p>
    <w:p w14:paraId="5542277F" w14:textId="77777777" w:rsidR="006E7B5F" w:rsidRDefault="006E7B5F">
      <w:pPr>
        <w:spacing w:line="240" w:lineRule="auto"/>
        <w:jc w:val="both"/>
        <w:rPr>
          <w:rFonts w:ascii="Trebuchet MS" w:hAnsi="Trebuchet MS" w:cs="Tahoma"/>
          <w:b/>
          <w:sz w:val="24"/>
          <w:szCs w:val="24"/>
        </w:rPr>
      </w:pPr>
    </w:p>
    <w:p w14:paraId="746519D1" w14:textId="77777777" w:rsidR="006E7B5F" w:rsidRDefault="006E7B5F">
      <w:pPr>
        <w:spacing w:line="240" w:lineRule="auto"/>
        <w:jc w:val="both"/>
        <w:rPr>
          <w:rFonts w:ascii="Trebuchet MS" w:hAnsi="Trebuchet MS" w:cs="Tahoma"/>
          <w:b/>
          <w:sz w:val="24"/>
          <w:szCs w:val="24"/>
        </w:rPr>
      </w:pPr>
    </w:p>
    <w:tbl>
      <w:tblPr>
        <w:tblW w:w="5000" w:type="pct"/>
        <w:tblLook w:val="04A0" w:firstRow="1" w:lastRow="0" w:firstColumn="1" w:lastColumn="0" w:noHBand="0" w:noVBand="1"/>
      </w:tblPr>
      <w:tblGrid>
        <w:gridCol w:w="785"/>
        <w:gridCol w:w="3915"/>
        <w:gridCol w:w="1669"/>
        <w:gridCol w:w="2693"/>
      </w:tblGrid>
      <w:tr w:rsidR="0049200C" w14:paraId="32E5874F" w14:textId="77777777">
        <w:trPr>
          <w:trHeight w:val="638"/>
        </w:trPr>
        <w:tc>
          <w:tcPr>
            <w:tcW w:w="433" w:type="pct"/>
            <w:tcBorders>
              <w:top w:val="single" w:sz="4" w:space="0" w:color="auto"/>
              <w:left w:val="single" w:sz="4" w:space="0" w:color="auto"/>
              <w:bottom w:val="single" w:sz="4" w:space="0" w:color="auto"/>
              <w:right w:val="single" w:sz="4" w:space="0" w:color="auto"/>
            </w:tcBorders>
            <w:vAlign w:val="bottom"/>
          </w:tcPr>
          <w:p w14:paraId="32E58749" w14:textId="77777777" w:rsidR="0049200C" w:rsidRDefault="0081584E">
            <w:pPr>
              <w:spacing w:line="240" w:lineRule="auto"/>
              <w:jc w:val="both"/>
              <w:rPr>
                <w:rFonts w:ascii="Trebuchet MS" w:hAnsi="Trebuchet MS" w:cs="Tahoma"/>
                <w:b/>
                <w:bCs/>
                <w:sz w:val="24"/>
                <w:szCs w:val="24"/>
                <w:lang w:eastAsia="ro-RO"/>
              </w:rPr>
            </w:pPr>
            <w:bookmarkStart w:id="15" w:name="_Hlk176354548"/>
            <w:r>
              <w:rPr>
                <w:rFonts w:ascii="Trebuchet MS" w:hAnsi="Trebuchet MS" w:cs="Tahoma"/>
                <w:b/>
                <w:bCs/>
                <w:sz w:val="24"/>
                <w:szCs w:val="24"/>
                <w:lang w:eastAsia="ro-RO"/>
              </w:rPr>
              <w:t>Nr. Crt</w:t>
            </w:r>
          </w:p>
        </w:tc>
        <w:tc>
          <w:tcPr>
            <w:tcW w:w="2160" w:type="pct"/>
            <w:tcBorders>
              <w:top w:val="single" w:sz="4" w:space="0" w:color="auto"/>
              <w:left w:val="single" w:sz="4" w:space="0" w:color="auto"/>
              <w:bottom w:val="single" w:sz="4" w:space="0" w:color="auto"/>
              <w:right w:val="single" w:sz="4" w:space="0" w:color="auto"/>
            </w:tcBorders>
            <w:noWrap/>
            <w:vAlign w:val="bottom"/>
          </w:tcPr>
          <w:p w14:paraId="32E5874A" w14:textId="77777777" w:rsidR="0049200C" w:rsidRDefault="0081584E">
            <w:pPr>
              <w:spacing w:line="240" w:lineRule="auto"/>
              <w:jc w:val="both"/>
              <w:rPr>
                <w:rFonts w:ascii="Trebuchet MS" w:hAnsi="Trebuchet MS" w:cs="Tahoma"/>
                <w:b/>
                <w:bCs/>
                <w:sz w:val="24"/>
                <w:szCs w:val="24"/>
                <w:lang w:eastAsia="ro-RO"/>
              </w:rPr>
            </w:pPr>
            <w:r>
              <w:rPr>
                <w:rFonts w:ascii="Trebuchet MS" w:hAnsi="Trebuchet MS" w:cs="Tahoma"/>
                <w:b/>
                <w:bCs/>
                <w:sz w:val="24"/>
                <w:szCs w:val="24"/>
                <w:lang w:eastAsia="ro-RO"/>
              </w:rPr>
              <w:t xml:space="preserve">Produs </w:t>
            </w:r>
          </w:p>
          <w:p w14:paraId="32E5874B" w14:textId="77777777" w:rsidR="0049200C" w:rsidRDefault="0081584E">
            <w:pPr>
              <w:spacing w:line="240" w:lineRule="auto"/>
              <w:jc w:val="both"/>
              <w:rPr>
                <w:rFonts w:ascii="Trebuchet MS" w:hAnsi="Trebuchet MS" w:cs="Tahoma"/>
                <w:b/>
                <w:bCs/>
                <w:sz w:val="24"/>
                <w:szCs w:val="24"/>
                <w:lang w:eastAsia="ro-RO"/>
              </w:rPr>
            </w:pPr>
            <w:r>
              <w:rPr>
                <w:rFonts w:ascii="Trebuchet MS" w:hAnsi="Trebuchet MS" w:cs="Tahoma"/>
                <w:b/>
                <w:bCs/>
                <w:sz w:val="24"/>
                <w:szCs w:val="24"/>
                <w:lang w:eastAsia="ro-RO"/>
              </w:rPr>
              <w:t> </w:t>
            </w:r>
          </w:p>
        </w:tc>
        <w:tc>
          <w:tcPr>
            <w:tcW w:w="921" w:type="pct"/>
            <w:tcBorders>
              <w:top w:val="single" w:sz="4" w:space="0" w:color="auto"/>
              <w:left w:val="nil"/>
              <w:bottom w:val="single" w:sz="4" w:space="0" w:color="auto"/>
              <w:right w:val="single" w:sz="4" w:space="0" w:color="auto"/>
            </w:tcBorders>
            <w:shd w:val="clear" w:color="000000" w:fill="BDD7EE"/>
            <w:vAlign w:val="bottom"/>
          </w:tcPr>
          <w:p w14:paraId="32E5874C" w14:textId="77777777" w:rsidR="0049200C" w:rsidRDefault="0081584E">
            <w:pPr>
              <w:spacing w:line="240" w:lineRule="auto"/>
              <w:jc w:val="both"/>
              <w:rPr>
                <w:rFonts w:ascii="Trebuchet MS" w:hAnsi="Trebuchet MS" w:cs="Tahoma"/>
                <w:b/>
                <w:bCs/>
                <w:sz w:val="24"/>
                <w:szCs w:val="24"/>
                <w:lang w:eastAsia="ro-RO"/>
              </w:rPr>
            </w:pPr>
            <w:r>
              <w:rPr>
                <w:rFonts w:ascii="Trebuchet MS" w:hAnsi="Trebuchet MS" w:cs="Tahoma"/>
                <w:b/>
                <w:bCs/>
                <w:sz w:val="24"/>
                <w:szCs w:val="24"/>
                <w:lang w:eastAsia="ro-RO"/>
              </w:rPr>
              <w:t xml:space="preserve">Cantitate maxim estimata </w:t>
            </w:r>
          </w:p>
          <w:p w14:paraId="32E5874D" w14:textId="77777777" w:rsidR="0049200C" w:rsidRDefault="0049200C">
            <w:pPr>
              <w:spacing w:line="240" w:lineRule="auto"/>
              <w:jc w:val="both"/>
              <w:rPr>
                <w:rFonts w:ascii="Trebuchet MS" w:hAnsi="Trebuchet MS" w:cs="Tahoma"/>
                <w:b/>
                <w:bCs/>
                <w:sz w:val="24"/>
                <w:szCs w:val="24"/>
                <w:lang w:eastAsia="ro-RO"/>
              </w:rPr>
            </w:pPr>
          </w:p>
        </w:tc>
        <w:tc>
          <w:tcPr>
            <w:tcW w:w="1486" w:type="pct"/>
            <w:tcBorders>
              <w:top w:val="single" w:sz="4" w:space="0" w:color="auto"/>
              <w:left w:val="nil"/>
              <w:bottom w:val="single" w:sz="4" w:space="0" w:color="auto"/>
              <w:right w:val="single" w:sz="4" w:space="0" w:color="auto"/>
            </w:tcBorders>
            <w:shd w:val="clear" w:color="000000" w:fill="BDD7EE"/>
          </w:tcPr>
          <w:p w14:paraId="32E5874E" w14:textId="77777777" w:rsidR="0049200C" w:rsidRDefault="0081584E">
            <w:pPr>
              <w:spacing w:line="240" w:lineRule="auto"/>
              <w:jc w:val="both"/>
              <w:rPr>
                <w:rFonts w:ascii="Trebuchet MS" w:hAnsi="Trebuchet MS" w:cs="Tahoma"/>
                <w:b/>
                <w:bCs/>
                <w:sz w:val="24"/>
                <w:szCs w:val="24"/>
                <w:lang w:eastAsia="ro-RO"/>
              </w:rPr>
            </w:pPr>
            <w:r>
              <w:rPr>
                <w:rFonts w:ascii="Trebuchet MS" w:hAnsi="Trebuchet MS" w:cs="Tahoma"/>
                <w:b/>
                <w:bCs/>
                <w:sz w:val="24"/>
                <w:szCs w:val="24"/>
                <w:lang w:eastAsia="ro-RO"/>
              </w:rPr>
              <w:t xml:space="preserve">Condiții livrare </w:t>
            </w:r>
          </w:p>
        </w:tc>
      </w:tr>
      <w:tr w:rsidR="0049200C" w14:paraId="32E58751" w14:textId="77777777">
        <w:trPr>
          <w:trHeigh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2E58750" w14:textId="77777777" w:rsidR="0049200C" w:rsidRDefault="0081584E">
            <w:pPr>
              <w:spacing w:line="240" w:lineRule="auto"/>
              <w:jc w:val="both"/>
              <w:rPr>
                <w:rFonts w:ascii="Trebuchet MS" w:hAnsi="Trebuchet MS" w:cs="Tahoma"/>
                <w:b/>
                <w:bCs/>
                <w:sz w:val="24"/>
                <w:szCs w:val="24"/>
                <w:lang w:eastAsia="ro-RO"/>
              </w:rPr>
            </w:pPr>
            <w:r>
              <w:rPr>
                <w:rFonts w:ascii="Trebuchet MS" w:hAnsi="Trebuchet MS" w:cs="Tahoma"/>
                <w:b/>
                <w:bCs/>
                <w:sz w:val="24"/>
                <w:szCs w:val="24"/>
                <w:lang w:eastAsia="ro-RO"/>
              </w:rPr>
              <w:t>Cod CPV 55524000-9: Servicii de catering pentru şcoli</w:t>
            </w:r>
          </w:p>
        </w:tc>
      </w:tr>
      <w:tr w:rsidR="0049200C" w14:paraId="32E58759" w14:textId="77777777">
        <w:trPr>
          <w:trHeight w:val="285"/>
        </w:trPr>
        <w:tc>
          <w:tcPr>
            <w:tcW w:w="433" w:type="pct"/>
            <w:tcBorders>
              <w:top w:val="nil"/>
              <w:left w:val="single" w:sz="4" w:space="0" w:color="auto"/>
              <w:bottom w:val="single" w:sz="4" w:space="0" w:color="auto"/>
              <w:right w:val="single" w:sz="4" w:space="0" w:color="auto"/>
            </w:tcBorders>
            <w:vAlign w:val="center"/>
          </w:tcPr>
          <w:p w14:paraId="32E58752" w14:textId="77777777" w:rsidR="0049200C" w:rsidRDefault="0081584E">
            <w:pPr>
              <w:spacing w:line="240" w:lineRule="auto"/>
              <w:jc w:val="both"/>
              <w:rPr>
                <w:rFonts w:ascii="Trebuchet MS" w:hAnsi="Trebuchet MS" w:cs="Tahoma"/>
                <w:sz w:val="24"/>
                <w:szCs w:val="24"/>
                <w:lang w:eastAsia="ro-RO"/>
              </w:rPr>
            </w:pPr>
            <w:r>
              <w:rPr>
                <w:rFonts w:ascii="Trebuchet MS" w:hAnsi="Trebuchet MS" w:cs="Tahoma"/>
                <w:sz w:val="24"/>
                <w:szCs w:val="24"/>
                <w:lang w:eastAsia="ro-RO"/>
              </w:rPr>
              <w:t>2</w:t>
            </w:r>
          </w:p>
        </w:tc>
        <w:tc>
          <w:tcPr>
            <w:tcW w:w="2160" w:type="pct"/>
            <w:tcBorders>
              <w:top w:val="nil"/>
              <w:left w:val="nil"/>
              <w:bottom w:val="single" w:sz="4" w:space="0" w:color="auto"/>
              <w:right w:val="single" w:sz="4" w:space="0" w:color="auto"/>
            </w:tcBorders>
            <w:vAlign w:val="center"/>
          </w:tcPr>
          <w:p w14:paraId="32E58754" w14:textId="32BF5A6B" w:rsidR="0049200C" w:rsidRDefault="00891346" w:rsidP="00B56FAE">
            <w:pPr>
              <w:spacing w:line="240" w:lineRule="auto"/>
              <w:jc w:val="both"/>
              <w:rPr>
                <w:rFonts w:ascii="Trebuchet MS" w:hAnsi="Trebuchet MS" w:cs="Tahoma"/>
                <w:b/>
                <w:bCs/>
                <w:sz w:val="24"/>
                <w:szCs w:val="24"/>
                <w:lang w:eastAsia="ro-RO"/>
              </w:rPr>
            </w:pPr>
            <w:r>
              <w:rPr>
                <w:rFonts w:ascii="Trebuchet MS" w:hAnsi="Trebuchet MS" w:cs="Tahoma"/>
                <w:b/>
                <w:bCs/>
                <w:color w:val="000000" w:themeColor="text1"/>
                <w:sz w:val="24"/>
                <w:szCs w:val="24"/>
                <w:lang w:val="it-IT" w:eastAsia="ro-RO"/>
              </w:rPr>
              <w:t>Pachet</w:t>
            </w:r>
            <w:r w:rsidR="00B56FAE" w:rsidRPr="00B56FAE">
              <w:rPr>
                <w:rFonts w:ascii="Trebuchet MS" w:hAnsi="Trebuchet MS" w:cs="Tahoma"/>
                <w:b/>
                <w:bCs/>
                <w:color w:val="000000" w:themeColor="text1"/>
                <w:sz w:val="24"/>
                <w:szCs w:val="24"/>
                <w:lang w:val="it-IT" w:eastAsia="ro-RO"/>
              </w:rPr>
              <w:t xml:space="preserve"> alimentar – </w:t>
            </w:r>
            <w:r>
              <w:rPr>
                <w:rFonts w:ascii="Trebuchet MS" w:hAnsi="Trebuchet MS" w:cs="Tahoma"/>
                <w:b/>
                <w:bCs/>
                <w:color w:val="000000" w:themeColor="text1"/>
                <w:sz w:val="24"/>
                <w:szCs w:val="24"/>
                <w:lang w:val="it-IT" w:eastAsia="ro-RO"/>
              </w:rPr>
              <w:t>2026</w:t>
            </w:r>
          </w:p>
        </w:tc>
        <w:tc>
          <w:tcPr>
            <w:tcW w:w="921" w:type="pct"/>
            <w:tcBorders>
              <w:top w:val="nil"/>
              <w:left w:val="nil"/>
              <w:bottom w:val="single" w:sz="4" w:space="0" w:color="auto"/>
              <w:right w:val="single" w:sz="4" w:space="0" w:color="auto"/>
            </w:tcBorders>
            <w:vAlign w:val="center"/>
          </w:tcPr>
          <w:p w14:paraId="32E58755" w14:textId="7DF72A37" w:rsidR="0049200C" w:rsidRDefault="00103496">
            <w:pPr>
              <w:jc w:val="both"/>
              <w:rPr>
                <w:rFonts w:ascii="Trebuchet MS" w:hAnsi="Trebuchet MS" w:cs="Calibri"/>
                <w:sz w:val="24"/>
                <w:szCs w:val="24"/>
              </w:rPr>
            </w:pPr>
            <w:r>
              <w:rPr>
                <w:rFonts w:ascii="Trebuchet MS" w:hAnsi="Trebuchet MS" w:cs="Tahoma"/>
                <w:sz w:val="24"/>
                <w:szCs w:val="24"/>
                <w:lang w:eastAsia="ro-RO"/>
              </w:rPr>
              <w:t xml:space="preserve">25194 </w:t>
            </w:r>
            <w:r w:rsidR="0081584E">
              <w:rPr>
                <w:rFonts w:ascii="Trebuchet MS" w:hAnsi="Trebuchet MS" w:cs="Tahoma"/>
                <w:sz w:val="24"/>
                <w:szCs w:val="24"/>
                <w:lang w:eastAsia="ro-RO"/>
              </w:rPr>
              <w:t xml:space="preserve">porții </w:t>
            </w:r>
          </w:p>
        </w:tc>
        <w:tc>
          <w:tcPr>
            <w:tcW w:w="1486" w:type="pct"/>
            <w:tcBorders>
              <w:top w:val="nil"/>
              <w:left w:val="nil"/>
              <w:bottom w:val="single" w:sz="4" w:space="0" w:color="auto"/>
              <w:right w:val="single" w:sz="4" w:space="0" w:color="auto"/>
            </w:tcBorders>
          </w:tcPr>
          <w:p w14:paraId="32E58756" w14:textId="77777777" w:rsidR="0049200C" w:rsidRDefault="0081584E">
            <w:pPr>
              <w:spacing w:line="240" w:lineRule="auto"/>
              <w:jc w:val="both"/>
              <w:rPr>
                <w:rFonts w:ascii="Trebuchet MS" w:hAnsi="Trebuchet MS" w:cs="Tahoma"/>
                <w:sz w:val="24"/>
                <w:szCs w:val="24"/>
                <w:lang w:eastAsia="ro-RO"/>
              </w:rPr>
            </w:pPr>
            <w:r>
              <w:rPr>
                <w:rFonts w:ascii="Trebuchet MS" w:hAnsi="Trebuchet MS" w:cs="Tahoma"/>
                <w:sz w:val="24"/>
                <w:szCs w:val="24"/>
                <w:lang w:eastAsia="ro-RO"/>
              </w:rPr>
              <w:t>Livrarea zilnic, de luni-vineri, la Şcoala Gimnazială Nr. 1 Ion Corvin , între orele 9-10.</w:t>
            </w:r>
          </w:p>
          <w:p w14:paraId="32E58757" w14:textId="77777777" w:rsidR="0049200C" w:rsidRDefault="0081584E">
            <w:pPr>
              <w:spacing w:line="240" w:lineRule="auto"/>
              <w:jc w:val="both"/>
              <w:rPr>
                <w:rFonts w:ascii="Trebuchet MS" w:hAnsi="Trebuchet MS" w:cs="Tahoma"/>
                <w:sz w:val="24"/>
                <w:szCs w:val="24"/>
                <w:lang w:eastAsia="ro-RO"/>
              </w:rPr>
            </w:pPr>
            <w:r>
              <w:rPr>
                <w:rFonts w:ascii="Trebuchet MS" w:hAnsi="Trebuchet MS" w:cs="Tahoma"/>
                <w:sz w:val="24"/>
                <w:szCs w:val="24"/>
                <w:lang w:eastAsia="ro-RO"/>
              </w:rPr>
              <w:t>Confirmarea numarului de portii/copii prezenți se va face de către dir Scolii/persoana împuternicită cu o zi înainte până la ora 20:00.</w:t>
            </w:r>
          </w:p>
          <w:p w14:paraId="32E58758" w14:textId="77777777" w:rsidR="0049200C" w:rsidRDefault="0081584E">
            <w:pPr>
              <w:spacing w:line="240" w:lineRule="auto"/>
              <w:jc w:val="both"/>
              <w:rPr>
                <w:rFonts w:ascii="Trebuchet MS" w:hAnsi="Trebuchet MS" w:cs="Tahoma"/>
                <w:sz w:val="24"/>
                <w:szCs w:val="24"/>
                <w:lang w:eastAsia="ro-RO"/>
              </w:rPr>
            </w:pPr>
            <w:r>
              <w:rPr>
                <w:rFonts w:ascii="Trebuchet MS" w:hAnsi="Trebuchet MS" w:cs="Tahoma"/>
                <w:sz w:val="24"/>
                <w:szCs w:val="24"/>
                <w:lang w:eastAsia="ro-RO"/>
              </w:rPr>
              <w:t>Plata se va realiza pe numărul de porții confirmate</w:t>
            </w:r>
          </w:p>
        </w:tc>
      </w:tr>
    </w:tbl>
    <w:bookmarkEnd w:id="15"/>
    <w:p w14:paraId="32E5875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 xml:space="preserve">Suportul alimentar constă </w:t>
      </w:r>
      <w:r>
        <w:rPr>
          <w:rFonts w:ascii="Trebuchet MS" w:eastAsia="Times New Roman" w:hAnsi="Trebuchet MS" w:cs="Times New Roman"/>
          <w:b/>
          <w:bCs/>
          <w:i/>
          <w:iCs/>
          <w:sz w:val="24"/>
          <w:szCs w:val="24"/>
          <w:lang w:eastAsia="ro-RO"/>
        </w:rPr>
        <w:t>pachet alimentar</w:t>
      </w:r>
      <w:r>
        <w:rPr>
          <w:rFonts w:ascii="Trebuchet MS" w:eastAsia="Times New Roman" w:hAnsi="Trebuchet MS" w:cs="Times New Roman"/>
          <w:sz w:val="24"/>
          <w:szCs w:val="24"/>
          <w:lang w:eastAsia="ro-RO"/>
        </w:rPr>
        <w:t>, acesta este păstrat,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14:paraId="32E5875B" w14:textId="77777777" w:rsidR="0049200C" w:rsidRDefault="0049200C">
      <w:pPr>
        <w:shd w:val="clear" w:color="auto" w:fill="FFFFFF"/>
        <w:spacing w:after="0" w:line="240" w:lineRule="auto"/>
        <w:jc w:val="both"/>
        <w:rPr>
          <w:rFonts w:ascii="Trebuchet MS" w:eastAsia="Times New Roman" w:hAnsi="Trebuchet MS" w:cs="Times New Roman"/>
          <w:sz w:val="24"/>
          <w:szCs w:val="24"/>
          <w:lang w:eastAsia="ro-RO"/>
        </w:rPr>
      </w:pPr>
    </w:p>
    <w:p w14:paraId="32E5875C" w14:textId="77777777" w:rsidR="0049200C" w:rsidRDefault="0049200C">
      <w:pPr>
        <w:shd w:val="clear" w:color="auto" w:fill="FFFFFF"/>
        <w:spacing w:after="0" w:line="240" w:lineRule="auto"/>
        <w:jc w:val="both"/>
        <w:rPr>
          <w:rFonts w:ascii="Trebuchet MS" w:eastAsia="Times New Roman" w:hAnsi="Trebuchet MS" w:cs="Times New Roman"/>
          <w:sz w:val="24"/>
          <w:szCs w:val="24"/>
          <w:lang w:eastAsia="ro-RO"/>
        </w:rPr>
      </w:pPr>
    </w:p>
    <w:p w14:paraId="32E5875D"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Caracteristici generale </w:t>
      </w:r>
    </w:p>
    <w:p w14:paraId="32E5875E" w14:textId="77777777" w:rsidR="0049200C" w:rsidRDefault="0049200C">
      <w:pPr>
        <w:jc w:val="both"/>
        <w:rPr>
          <w:rFonts w:ascii="Trebuchet MS" w:hAnsi="Trebuchet MS"/>
          <w:sz w:val="24"/>
          <w:szCs w:val="24"/>
        </w:rPr>
      </w:pPr>
    </w:p>
    <w:p w14:paraId="32E5875F" w14:textId="253E525F" w:rsidR="0049200C" w:rsidRDefault="0081584E">
      <w:pPr>
        <w:ind w:left="-5"/>
        <w:jc w:val="both"/>
        <w:rPr>
          <w:rFonts w:ascii="Trebuchet MS" w:hAnsi="Trebuchet MS"/>
          <w:sz w:val="24"/>
          <w:szCs w:val="24"/>
        </w:rPr>
      </w:pPr>
      <w:r>
        <w:rPr>
          <w:rFonts w:ascii="Trebuchet MS" w:hAnsi="Trebuchet MS"/>
          <w:sz w:val="24"/>
          <w:szCs w:val="24"/>
        </w:rPr>
        <w:t xml:space="preserve">Comuna Ion Corvin   acordă, cu titlu gratuit, suport alimentar, sub formă de </w:t>
      </w:r>
      <w:r>
        <w:rPr>
          <w:rFonts w:ascii="Trebuchet MS" w:eastAsia="Segoe UI" w:hAnsi="Trebuchet MS" w:cs="Segoe UI"/>
          <w:b/>
          <w:i/>
          <w:sz w:val="24"/>
          <w:szCs w:val="24"/>
        </w:rPr>
        <w:t>pachet alimentar</w:t>
      </w:r>
      <w:r>
        <w:rPr>
          <w:rFonts w:ascii="Trebuchet MS" w:hAnsi="Trebuchet MS"/>
          <w:sz w:val="24"/>
          <w:szCs w:val="24"/>
        </w:rPr>
        <w:t>, în regim catering, servit în sala de clasă</w:t>
      </w:r>
      <w:r>
        <w:rPr>
          <w:rFonts w:ascii="Trebuchet MS" w:eastAsia="Segoe UI" w:hAnsi="Trebuchet MS" w:cs="Segoe UI"/>
          <w:b/>
          <w:sz w:val="24"/>
          <w:szCs w:val="24"/>
        </w:rPr>
        <w:t xml:space="preserve"> </w:t>
      </w:r>
      <w:r>
        <w:rPr>
          <w:rFonts w:ascii="Trebuchet MS" w:hAnsi="Trebuchet MS"/>
          <w:sz w:val="24"/>
          <w:szCs w:val="24"/>
        </w:rPr>
        <w:t>pentru preşcolarii şi elevii care frecventează cursurile unităţii de învăţământ preuniversitar în cadrul Programului Naţional "MASA SĂNĂTOASĂ"</w:t>
      </w:r>
      <w:r>
        <w:rPr>
          <w:rFonts w:ascii="Trebuchet MS" w:eastAsia="Calibri" w:hAnsi="Trebuchet MS" w:cs="Calibri"/>
          <w:b/>
          <w:i/>
          <w:sz w:val="24"/>
          <w:szCs w:val="24"/>
        </w:rPr>
        <w:t xml:space="preserve"> </w:t>
      </w:r>
      <w:r>
        <w:rPr>
          <w:rFonts w:ascii="Trebuchet MS" w:eastAsia="Segoe UI" w:hAnsi="Trebuchet MS" w:cs="Segoe UI"/>
          <w:i/>
          <w:sz w:val="24"/>
          <w:szCs w:val="24"/>
        </w:rPr>
        <w:t>pe perioada desfăşurării cursurilor</w:t>
      </w:r>
      <w:r w:rsidR="008F08BE">
        <w:rPr>
          <w:rFonts w:ascii="Trebuchet MS" w:eastAsia="Segoe UI" w:hAnsi="Trebuchet MS" w:cs="Segoe UI"/>
          <w:i/>
          <w:sz w:val="24"/>
          <w:szCs w:val="24"/>
        </w:rPr>
        <w:t xml:space="preserve"> scolare </w:t>
      </w:r>
      <w:r w:rsidR="00D40008">
        <w:rPr>
          <w:rFonts w:ascii="Trebuchet MS" w:eastAsia="Segoe UI" w:hAnsi="Trebuchet MS" w:cs="Segoe UI"/>
          <w:i/>
          <w:sz w:val="24"/>
          <w:szCs w:val="24"/>
        </w:rPr>
        <w:t>di</w:t>
      </w:r>
      <w:r>
        <w:rPr>
          <w:rFonts w:ascii="Trebuchet MS" w:eastAsia="Segoe UI" w:hAnsi="Trebuchet MS" w:cs="Segoe UI"/>
          <w:i/>
          <w:sz w:val="24"/>
          <w:szCs w:val="24"/>
        </w:rPr>
        <w:t>n anul şcolar 202</w:t>
      </w:r>
      <w:r w:rsidR="00617AE5">
        <w:rPr>
          <w:rFonts w:ascii="Trebuchet MS" w:eastAsia="Segoe UI" w:hAnsi="Trebuchet MS" w:cs="Segoe UI"/>
          <w:i/>
          <w:sz w:val="24"/>
          <w:szCs w:val="24"/>
        </w:rPr>
        <w:t>6</w:t>
      </w:r>
      <w:r>
        <w:rPr>
          <w:rFonts w:ascii="Trebuchet MS" w:hAnsi="Trebuchet MS"/>
          <w:sz w:val="24"/>
          <w:szCs w:val="24"/>
        </w:rPr>
        <w:t xml:space="preserve">, în condiţiile stabilite de acest Program şi a legislaţiei incidente în domeniu. </w:t>
      </w:r>
    </w:p>
    <w:p w14:paraId="32E58760" w14:textId="5E362C87" w:rsidR="0049200C" w:rsidRDefault="0081584E" w:rsidP="00D40008">
      <w:pPr>
        <w:spacing w:after="0" w:line="354" w:lineRule="auto"/>
        <w:ind w:left="-5" w:right="4328"/>
        <w:jc w:val="both"/>
        <w:rPr>
          <w:rFonts w:ascii="Trebuchet MS" w:hAnsi="Trebuchet MS"/>
          <w:sz w:val="24"/>
          <w:szCs w:val="24"/>
        </w:rPr>
      </w:pPr>
      <w:r>
        <w:rPr>
          <w:rFonts w:ascii="Trebuchet MS" w:hAnsi="Trebuchet MS"/>
          <w:sz w:val="24"/>
          <w:szCs w:val="24"/>
        </w:rPr>
        <w:t xml:space="preserve">Preţul maximal/porţie este de </w:t>
      </w:r>
      <w:r w:rsidR="0071216C" w:rsidRPr="00390C69">
        <w:rPr>
          <w:rFonts w:ascii="Trebuchet MS" w:hAnsi="Trebuchet MS"/>
          <w:color w:val="000000" w:themeColor="text1"/>
          <w:sz w:val="24"/>
          <w:szCs w:val="24"/>
        </w:rPr>
        <w:t>14,86</w:t>
      </w:r>
      <w:r w:rsidRPr="00390C69">
        <w:rPr>
          <w:rFonts w:ascii="Trebuchet MS" w:hAnsi="Trebuchet MS"/>
          <w:color w:val="000000" w:themeColor="text1"/>
          <w:sz w:val="24"/>
          <w:szCs w:val="24"/>
        </w:rPr>
        <w:t xml:space="preserve"> </w:t>
      </w:r>
      <w:r>
        <w:rPr>
          <w:rFonts w:ascii="Trebuchet MS" w:hAnsi="Trebuchet MS"/>
          <w:sz w:val="24"/>
          <w:szCs w:val="24"/>
        </w:rPr>
        <w:t>le</w:t>
      </w:r>
      <w:r w:rsidR="00D40008">
        <w:rPr>
          <w:rFonts w:ascii="Trebuchet MS" w:hAnsi="Trebuchet MS"/>
          <w:sz w:val="24"/>
          <w:szCs w:val="24"/>
        </w:rPr>
        <w:t xml:space="preserve">i fara </w:t>
      </w:r>
      <w:r w:rsidR="00F902B1">
        <w:rPr>
          <w:rFonts w:ascii="Trebuchet MS" w:hAnsi="Trebuchet MS"/>
          <w:sz w:val="24"/>
          <w:szCs w:val="24"/>
        </w:rPr>
        <w:t xml:space="preserve">TVA.  </w:t>
      </w:r>
    </w:p>
    <w:p w14:paraId="2EA78C4E" w14:textId="77777777" w:rsidR="0071216C" w:rsidRDefault="0071216C" w:rsidP="00D40008">
      <w:pPr>
        <w:spacing w:after="0" w:line="354" w:lineRule="auto"/>
        <w:ind w:left="-5" w:right="4328"/>
        <w:jc w:val="both"/>
        <w:rPr>
          <w:rFonts w:ascii="Trebuchet MS" w:hAnsi="Trebuchet MS"/>
          <w:sz w:val="24"/>
          <w:szCs w:val="24"/>
        </w:rPr>
      </w:pPr>
    </w:p>
    <w:p w14:paraId="5AFBD0B7" w14:textId="77777777" w:rsidR="0071216C" w:rsidRDefault="0071216C" w:rsidP="00D40008">
      <w:pPr>
        <w:spacing w:after="0" w:line="354" w:lineRule="auto"/>
        <w:ind w:left="-5" w:right="4328"/>
        <w:jc w:val="both"/>
        <w:rPr>
          <w:rFonts w:ascii="Trebuchet MS" w:hAnsi="Trebuchet MS"/>
          <w:sz w:val="24"/>
          <w:szCs w:val="24"/>
        </w:rPr>
      </w:pPr>
    </w:p>
    <w:p w14:paraId="32E58761" w14:textId="77777777" w:rsidR="0049200C" w:rsidRDefault="0081584E">
      <w:pPr>
        <w:spacing w:after="0" w:line="354" w:lineRule="auto"/>
        <w:ind w:left="-5"/>
        <w:jc w:val="both"/>
        <w:rPr>
          <w:rFonts w:ascii="Trebuchet MS" w:hAnsi="Trebuchet MS"/>
          <w:sz w:val="24"/>
          <w:szCs w:val="24"/>
        </w:rPr>
      </w:pPr>
      <w:r>
        <w:rPr>
          <w:rFonts w:ascii="Trebuchet MS" w:eastAsia="Segoe UI" w:hAnsi="Trebuchet MS" w:cs="Segoe UI"/>
          <w:i/>
          <w:sz w:val="24"/>
          <w:szCs w:val="24"/>
          <w:u w:val="single" w:color="000000"/>
        </w:rPr>
        <w:t>Se vor furniza (presta servicii de preparare  pentru):</w:t>
      </w:r>
      <w:r>
        <w:rPr>
          <w:rFonts w:ascii="Trebuchet MS" w:eastAsia="Segoe UI" w:hAnsi="Trebuchet MS" w:cs="Segoe UI"/>
          <w:b/>
          <w:i/>
          <w:sz w:val="24"/>
          <w:szCs w:val="24"/>
        </w:rPr>
        <w:t xml:space="preserve"> </w:t>
      </w:r>
    </w:p>
    <w:p w14:paraId="32E58762" w14:textId="040ADE94" w:rsidR="0049200C" w:rsidRDefault="0081584E">
      <w:pPr>
        <w:numPr>
          <w:ilvl w:val="0"/>
          <w:numId w:val="4"/>
        </w:numPr>
        <w:spacing w:after="130" w:line="253" w:lineRule="auto"/>
        <w:ind w:hanging="10"/>
        <w:jc w:val="both"/>
        <w:rPr>
          <w:rFonts w:ascii="Trebuchet MS" w:hAnsi="Trebuchet MS"/>
          <w:sz w:val="24"/>
          <w:szCs w:val="24"/>
        </w:rPr>
      </w:pPr>
      <w:r>
        <w:rPr>
          <w:rFonts w:ascii="Trebuchet MS" w:hAnsi="Trebuchet MS"/>
          <w:sz w:val="24"/>
          <w:szCs w:val="24"/>
        </w:rPr>
        <w:t xml:space="preserve">pentru elevii şi preşcolarii prezenţi la cursuri - </w:t>
      </w:r>
      <w:r>
        <w:rPr>
          <w:rFonts w:ascii="Trebuchet MS" w:hAnsi="Trebuchet MS"/>
          <w:sz w:val="24"/>
          <w:szCs w:val="24"/>
          <w:u w:val="single" w:color="000000"/>
        </w:rPr>
        <w:t>pachet alimentar</w:t>
      </w:r>
      <w:r>
        <w:rPr>
          <w:rFonts w:ascii="Trebuchet MS" w:hAnsi="Trebuchet MS"/>
          <w:sz w:val="24"/>
          <w:szCs w:val="24"/>
        </w:rPr>
        <w:t xml:space="preserve"> </w:t>
      </w:r>
      <w:r w:rsidR="00F902B1">
        <w:rPr>
          <w:rFonts w:ascii="Trebuchet MS" w:hAnsi="Trebuchet MS"/>
          <w:sz w:val="24"/>
          <w:szCs w:val="24"/>
        </w:rPr>
        <w:t>–</w:t>
      </w:r>
      <w:r>
        <w:rPr>
          <w:rFonts w:ascii="Trebuchet MS" w:hAnsi="Trebuchet MS"/>
          <w:sz w:val="24"/>
          <w:szCs w:val="24"/>
        </w:rPr>
        <w:t xml:space="preserve"> preparat</w:t>
      </w:r>
      <w:r w:rsidR="00F902B1">
        <w:rPr>
          <w:rFonts w:ascii="Trebuchet MS" w:hAnsi="Trebuchet MS"/>
          <w:sz w:val="24"/>
          <w:szCs w:val="24"/>
        </w:rPr>
        <w:t xml:space="preserve"> </w:t>
      </w:r>
      <w:r>
        <w:rPr>
          <w:rFonts w:ascii="Trebuchet MS" w:hAnsi="Trebuchet MS"/>
          <w:sz w:val="24"/>
          <w:szCs w:val="24"/>
        </w:rPr>
        <w:t xml:space="preserve">conform principiilor ce trebuie respectate în pregătirea mâncării pentru copii, prevăzute în anexa nr. 3 la </w:t>
      </w:r>
      <w:r>
        <w:rPr>
          <w:rFonts w:ascii="Trebuchet MS" w:eastAsia="Segoe UI" w:hAnsi="Trebuchet MS" w:cs="Segoe UI"/>
          <w:i/>
          <w:sz w:val="24"/>
          <w:szCs w:val="24"/>
        </w:rPr>
        <w:t>Normele metodologice de aplicare a prevederilor Ordonanţei de Urgenţă a Guvernului nr 105/2022 privind aprobarea continuării Programului pilot de acordare a unui suport alimentar pentru preşcolarii şi elevii din 450 de unităţi de învăţământ preuniversitar de stat</w:t>
      </w:r>
      <w:r>
        <w:rPr>
          <w:rFonts w:ascii="Trebuchet MS" w:hAnsi="Trebuchet MS"/>
          <w:sz w:val="24"/>
          <w:szCs w:val="24"/>
        </w:rPr>
        <w:t xml:space="preserve"> astfel cum au fost acestea aprobate prin HG nr. </w:t>
      </w:r>
      <w:r w:rsidR="007A15AB">
        <w:rPr>
          <w:rFonts w:ascii="Trebuchet MS" w:hAnsi="Trebuchet MS"/>
          <w:sz w:val="24"/>
          <w:szCs w:val="24"/>
        </w:rPr>
        <w:t xml:space="preserve">1171/2025 </w:t>
      </w:r>
      <w:r>
        <w:rPr>
          <w:rFonts w:ascii="Trebuchet MS" w:hAnsi="Trebuchet MS"/>
          <w:sz w:val="24"/>
          <w:szCs w:val="24"/>
        </w:rPr>
        <w:t xml:space="preserve">(vezi prezentul caiet de sarcini):  </w:t>
      </w:r>
    </w:p>
    <w:p w14:paraId="32E58763" w14:textId="77777777" w:rsidR="0049200C" w:rsidRDefault="0081584E">
      <w:pPr>
        <w:numPr>
          <w:ilvl w:val="0"/>
          <w:numId w:val="4"/>
        </w:numPr>
        <w:spacing w:after="130" w:line="253" w:lineRule="auto"/>
        <w:ind w:hanging="10"/>
        <w:jc w:val="both"/>
        <w:rPr>
          <w:rFonts w:ascii="Trebuchet MS" w:hAnsi="Trebuchet MS"/>
          <w:sz w:val="24"/>
          <w:szCs w:val="24"/>
        </w:rPr>
      </w:pPr>
      <w:r>
        <w:rPr>
          <w:rFonts w:ascii="Trebuchet MS" w:hAnsi="Trebuchet MS"/>
          <w:sz w:val="24"/>
          <w:szCs w:val="24"/>
        </w:rPr>
        <w:t xml:space="preserve">pachet alimentar în situaţia suspendării cursurilor cu prezenţă fizică, pentru preşcolarii şi elevii care frecventează cursurile unităţii de învăţământ preuniversitar de stat din Ion Corvin   , </w:t>
      </w:r>
      <w:r>
        <w:rPr>
          <w:rFonts w:ascii="Trebuchet MS" w:eastAsia="Times New Roman" w:hAnsi="Trebuchet MS" w:cs="Tahoma"/>
          <w:sz w:val="24"/>
          <w:szCs w:val="24"/>
          <w:lang w:eastAsia="ro-RO"/>
        </w:rPr>
        <w:t xml:space="preserve">Şcoala Gimnazială Nr. 1 </w:t>
      </w:r>
      <w:r>
        <w:rPr>
          <w:rFonts w:ascii="Trebuchet MS" w:hAnsi="Trebuchet MS"/>
          <w:sz w:val="24"/>
          <w:szCs w:val="24"/>
        </w:rPr>
        <w:t xml:space="preserve">(in cazul activării scenariilor respective si cu notificarea prealabila a contractantului)  </w:t>
      </w:r>
    </w:p>
    <w:p w14:paraId="32E58764" w14:textId="77777777" w:rsidR="0049200C" w:rsidRDefault="0081584E">
      <w:pPr>
        <w:ind w:left="-5"/>
        <w:jc w:val="both"/>
        <w:rPr>
          <w:rFonts w:ascii="Trebuchet MS" w:hAnsi="Trebuchet MS"/>
          <w:sz w:val="24"/>
          <w:szCs w:val="24"/>
        </w:rPr>
      </w:pPr>
      <w:r>
        <w:rPr>
          <w:rFonts w:ascii="Trebuchet MS" w:hAnsi="Trebuchet MS"/>
          <w:sz w:val="24"/>
          <w:szCs w:val="24"/>
        </w:rPr>
        <w:t xml:space="preserve">Pachetul alimentar va fi compus din: </w:t>
      </w:r>
    </w:p>
    <w:p w14:paraId="32E58765" w14:textId="77777777" w:rsidR="0049200C" w:rsidRDefault="0081584E">
      <w:pPr>
        <w:numPr>
          <w:ilvl w:val="0"/>
          <w:numId w:val="5"/>
        </w:numPr>
        <w:spacing w:after="130" w:line="253" w:lineRule="auto"/>
        <w:ind w:hanging="362"/>
        <w:jc w:val="both"/>
        <w:rPr>
          <w:rFonts w:ascii="Trebuchet MS" w:hAnsi="Trebuchet MS"/>
          <w:sz w:val="24"/>
          <w:szCs w:val="24"/>
        </w:rPr>
      </w:pPr>
      <w:r>
        <w:rPr>
          <w:rFonts w:ascii="Trebuchet MS" w:hAnsi="Trebuchet MS"/>
          <w:sz w:val="24"/>
          <w:szCs w:val="24"/>
        </w:rPr>
        <w:t xml:space="preserve">produse de panificaţie din făină integrală (pâine feliată sau batoane/chifle) - 80 g - maximum 50% din greutatea totală a pachetului, </w:t>
      </w:r>
    </w:p>
    <w:p w14:paraId="32E58766" w14:textId="77777777" w:rsidR="0049200C" w:rsidRDefault="0081584E">
      <w:pPr>
        <w:numPr>
          <w:ilvl w:val="0"/>
          <w:numId w:val="5"/>
        </w:numPr>
        <w:spacing w:after="130" w:line="253" w:lineRule="auto"/>
        <w:ind w:hanging="362"/>
        <w:jc w:val="both"/>
        <w:rPr>
          <w:rFonts w:ascii="Trebuchet MS" w:hAnsi="Trebuchet MS"/>
          <w:sz w:val="24"/>
          <w:szCs w:val="24"/>
        </w:rPr>
      </w:pPr>
      <w:r>
        <w:rPr>
          <w:rFonts w:ascii="Trebuchet MS" w:hAnsi="Trebuchet MS"/>
          <w:sz w:val="24"/>
          <w:szCs w:val="24"/>
        </w:rPr>
        <w:t xml:space="preserve">produse din carne şi/sau brânzeturi / derivate din lapte 40 g - minimum 25% din greutatea totală a pachetului  </w:t>
      </w:r>
    </w:p>
    <w:p w14:paraId="32E58767" w14:textId="77777777" w:rsidR="0049200C" w:rsidRDefault="0081584E">
      <w:pPr>
        <w:numPr>
          <w:ilvl w:val="0"/>
          <w:numId w:val="5"/>
        </w:numPr>
        <w:spacing w:after="130" w:line="253" w:lineRule="auto"/>
        <w:ind w:hanging="362"/>
        <w:jc w:val="both"/>
        <w:rPr>
          <w:rFonts w:ascii="Trebuchet MS" w:hAnsi="Trebuchet MS"/>
          <w:sz w:val="24"/>
          <w:szCs w:val="24"/>
        </w:rPr>
      </w:pPr>
      <w:r>
        <w:rPr>
          <w:rFonts w:ascii="Trebuchet MS" w:hAnsi="Trebuchet MS"/>
          <w:sz w:val="24"/>
          <w:szCs w:val="24"/>
        </w:rPr>
        <w:t xml:space="preserve">legume (roşii, castraveţi, salată sau alte produse similare) - 40 g - maximum 25% din greutatea totală a pachetului. </w:t>
      </w:r>
    </w:p>
    <w:p w14:paraId="32E58768" w14:textId="77777777" w:rsidR="0049200C" w:rsidRDefault="0081584E">
      <w:pPr>
        <w:spacing w:after="22"/>
        <w:ind w:left="-5"/>
        <w:jc w:val="both"/>
        <w:rPr>
          <w:rFonts w:ascii="Trebuchet MS" w:hAnsi="Trebuchet MS"/>
          <w:sz w:val="24"/>
          <w:szCs w:val="24"/>
        </w:rPr>
      </w:pPr>
      <w:r>
        <w:rPr>
          <w:rFonts w:ascii="Trebuchet MS" w:hAnsi="Trebuchet MS"/>
          <w:sz w:val="24"/>
          <w:szCs w:val="24"/>
        </w:rPr>
        <w:t xml:space="preserve">La acestea se va adăuga un fruct. </w:t>
      </w:r>
    </w:p>
    <w:p w14:paraId="32E58769" w14:textId="77777777" w:rsidR="0049200C" w:rsidRDefault="0049200C">
      <w:pPr>
        <w:shd w:val="clear" w:color="auto" w:fill="FFFFFF"/>
        <w:spacing w:after="0" w:line="240" w:lineRule="auto"/>
        <w:jc w:val="both"/>
        <w:rPr>
          <w:rFonts w:ascii="Trebuchet MS" w:eastAsia="Times New Roman" w:hAnsi="Trebuchet MS" w:cs="Times New Roman"/>
          <w:sz w:val="24"/>
          <w:szCs w:val="24"/>
          <w:lang w:eastAsia="ro-RO"/>
        </w:rPr>
      </w:pPr>
    </w:p>
    <w:p w14:paraId="32E5876A" w14:textId="77777777" w:rsidR="0049200C" w:rsidRDefault="0081584E">
      <w:pPr>
        <w:shd w:val="clear" w:color="auto" w:fill="FFFFFF"/>
        <w:ind w:firstLine="708"/>
        <w:jc w:val="both"/>
        <w:rPr>
          <w:rFonts w:ascii="Trebuchet MS" w:hAnsi="Trebuchet MS" w:cs="Tahoma"/>
          <w:sz w:val="24"/>
          <w:szCs w:val="24"/>
        </w:rPr>
      </w:pPr>
      <w:r>
        <w:rPr>
          <w:rFonts w:ascii="Trebuchet MS" w:eastAsia="Times New Roman" w:hAnsi="Trebuchet MS" w:cs="Times New Roman"/>
          <w:sz w:val="24"/>
          <w:szCs w:val="24"/>
          <w:lang w:eastAsia="ro-RO"/>
        </w:rPr>
        <w:t xml:space="preserve">Produsele alimentare sunt livrate zilnic din </w:t>
      </w:r>
      <w:r>
        <w:rPr>
          <w:rFonts w:ascii="Trebuchet MS" w:eastAsia="Times New Roman" w:hAnsi="Trebuchet MS" w:cs="Times New Roman"/>
          <w:b/>
          <w:bCs/>
          <w:sz w:val="24"/>
          <w:szCs w:val="24"/>
          <w:u w:val="single"/>
          <w:lang w:eastAsia="ro-RO"/>
        </w:rPr>
        <w:t>unităţi autorizate/înregistrate sanitar-veterinar şi pentru siguranţa alimentelor</w:t>
      </w:r>
      <w:r>
        <w:rPr>
          <w:rFonts w:ascii="Trebuchet MS" w:eastAsia="Times New Roman" w:hAnsi="Trebuchet MS" w:cs="Times New Roman"/>
          <w:sz w:val="24"/>
          <w:szCs w:val="24"/>
          <w:lang w:eastAsia="ro-RO"/>
        </w:rPr>
        <w:t xml:space="preserve"> şi sunt păstrate până la servire, dacă hrana nu este servită într-un interval de 60 de minute de la livrare, în unităţile de învăţământ preuniversitar, în condiţii igienico-sanitare şi de siguranţa alimentelor, potrivit prevederilor legislaţiei în vigoare</w:t>
      </w:r>
      <w:r>
        <w:rPr>
          <w:rStyle w:val="tsp"/>
          <w:rFonts w:ascii="Trebuchet MS" w:hAnsi="Trebuchet MS" w:cs="Tahoma"/>
          <w:sz w:val="24"/>
          <w:szCs w:val="24"/>
        </w:rPr>
        <w:t>.</w:t>
      </w:r>
    </w:p>
    <w:p w14:paraId="32E5876B" w14:textId="77777777" w:rsidR="0049200C" w:rsidRDefault="0081584E">
      <w:pPr>
        <w:shd w:val="clear" w:color="auto" w:fill="FFFFFF"/>
        <w:ind w:firstLine="708"/>
        <w:jc w:val="both"/>
        <w:rPr>
          <w:rFonts w:ascii="Trebuchet MS" w:hAnsi="Trebuchet MS" w:cs="Tahoma"/>
          <w:sz w:val="24"/>
          <w:szCs w:val="24"/>
        </w:rPr>
      </w:pPr>
      <w:r>
        <w:rPr>
          <w:rStyle w:val="tsp"/>
          <w:rFonts w:ascii="Trebuchet MS" w:hAnsi="Trebuchet MS" w:cs="Tahoma"/>
          <w:sz w:val="24"/>
          <w:szCs w:val="24"/>
        </w:rPr>
        <w:lastRenderedPageBreak/>
        <w:t>În situaţia desfăşurării cursurilor prin intermediul tehnologiei şi al internetului, conform scenariilor de organizare şi desfăşurare a cursurilor prevăzute de legislaţia în vigoare, produsele alimentare sunt livrate şi distribuite zilnic elevilor care nu participă la cursuri în unitatea de învăţământ, conform deciziei la nivel local şi cu respectarea prevederilor legale aplicabile în materie.</w:t>
      </w:r>
    </w:p>
    <w:p w14:paraId="32E5876C" w14:textId="77777777" w:rsidR="0049200C" w:rsidRDefault="0081584E">
      <w:pPr>
        <w:shd w:val="clear" w:color="auto" w:fill="FFFFFF"/>
        <w:spacing w:after="0" w:line="240" w:lineRule="auto"/>
        <w:ind w:firstLine="708"/>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Ofertanţii trebuie să introducă o defalcare a costurilor, per porţie, pe următoarele categorii:</w:t>
      </w:r>
    </w:p>
    <w:p w14:paraId="32E5876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a)materie primă;</w:t>
      </w:r>
    </w:p>
    <w:p w14:paraId="32E5876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b)prepararea hranei;</w:t>
      </w:r>
    </w:p>
    <w:p w14:paraId="32E5876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c)distribuţie.</w:t>
      </w:r>
    </w:p>
    <w:p w14:paraId="32E5877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În cadrul procesului de selecţie vor fi preferate şi considerate că îndeplinesc criteriul privind cel mai bun raport calitate-preţ acele oferte care alocă cel puţin 40% din suma disponibilă per beneficiar pentru achiziţia materiei prime.</w:t>
      </w:r>
    </w:p>
    <w:p w14:paraId="32E58771" w14:textId="77777777" w:rsidR="0049200C" w:rsidRDefault="0081584E">
      <w:pPr>
        <w:spacing w:after="125"/>
        <w:ind w:left="-5"/>
        <w:jc w:val="both"/>
        <w:rPr>
          <w:rFonts w:ascii="Trebuchet MS" w:hAnsi="Trebuchet MS"/>
          <w:sz w:val="24"/>
          <w:szCs w:val="24"/>
        </w:rPr>
      </w:pPr>
      <w:r>
        <w:rPr>
          <w:rFonts w:ascii="Trebuchet MS" w:eastAsia="Segoe UI" w:hAnsi="Trebuchet MS" w:cs="Segoe UI"/>
          <w:b/>
          <w:sz w:val="24"/>
          <w:szCs w:val="24"/>
          <w:u w:val="single" w:color="000000"/>
        </w:rPr>
        <w:t>Atenţie !</w:t>
      </w:r>
      <w:r>
        <w:rPr>
          <w:rFonts w:ascii="Trebuchet MS" w:hAnsi="Trebuchet MS"/>
          <w:sz w:val="24"/>
          <w:szCs w:val="24"/>
        </w:rPr>
        <w:t xml:space="preserve"> </w:t>
      </w:r>
    </w:p>
    <w:p w14:paraId="32E58772" w14:textId="491D5C95" w:rsidR="0049200C" w:rsidRDefault="0081584E">
      <w:pPr>
        <w:spacing w:after="124" w:line="261" w:lineRule="auto"/>
        <w:ind w:left="-5"/>
        <w:jc w:val="both"/>
        <w:rPr>
          <w:rFonts w:ascii="Trebuchet MS" w:hAnsi="Trebuchet MS"/>
          <w:sz w:val="24"/>
          <w:szCs w:val="24"/>
        </w:rPr>
      </w:pPr>
      <w:r>
        <w:rPr>
          <w:rFonts w:ascii="Trebuchet MS" w:eastAsia="Segoe UI" w:hAnsi="Trebuchet MS" w:cs="Segoe UI"/>
          <w:b/>
          <w:i/>
          <w:sz w:val="24"/>
          <w:szCs w:val="24"/>
        </w:rPr>
        <w:t>Se solicită ca minim 40 % din suma disponibilă per beneficiar să fíe alocat</w:t>
      </w:r>
      <w:r w:rsidR="003623DF">
        <w:rPr>
          <w:rFonts w:ascii="Trebuchet MS" w:eastAsia="Segoe UI" w:hAnsi="Trebuchet MS" w:cs="Segoe UI"/>
          <w:b/>
          <w:i/>
          <w:sz w:val="24"/>
          <w:szCs w:val="24"/>
        </w:rPr>
        <w:t>a</w:t>
      </w:r>
      <w:r>
        <w:rPr>
          <w:rFonts w:ascii="Trebuchet MS" w:eastAsia="Segoe UI" w:hAnsi="Trebuchet MS" w:cs="Segoe UI"/>
          <w:b/>
          <w:i/>
          <w:sz w:val="24"/>
          <w:szCs w:val="24"/>
        </w:rPr>
        <w:t xml:space="preserve"> achiziţiei materiei prime. Ofertele care alocă un procentaj mai mic achiziţiei materiei prime vor fl considerate neconforme. </w:t>
      </w:r>
    </w:p>
    <w:p w14:paraId="32E58773" w14:textId="77777777" w:rsidR="0049200C" w:rsidRDefault="0081584E">
      <w:pPr>
        <w:ind w:left="-5"/>
        <w:jc w:val="both"/>
        <w:rPr>
          <w:rFonts w:ascii="Trebuchet MS" w:hAnsi="Trebuchet MS"/>
          <w:sz w:val="24"/>
          <w:szCs w:val="24"/>
        </w:rPr>
      </w:pPr>
      <w:r>
        <w:rPr>
          <w:rFonts w:ascii="Trebuchet MS" w:hAnsi="Trebuchet MS"/>
          <w:sz w:val="24"/>
          <w:szCs w:val="24"/>
        </w:rPr>
        <w:t>Având in vederea formularea</w:t>
      </w:r>
      <w:r>
        <w:rPr>
          <w:rFonts w:ascii="Trebuchet MS" w:eastAsia="Segoe UI" w:hAnsi="Trebuchet MS" w:cs="Segoe UI"/>
          <w:b/>
          <w:i/>
          <w:sz w:val="24"/>
          <w:szCs w:val="24"/>
        </w:rPr>
        <w:t xml:space="preserve"> </w:t>
      </w:r>
      <w:r>
        <w:rPr>
          <w:rFonts w:ascii="Trebuchet MS" w:hAnsi="Trebuchet MS"/>
          <w:sz w:val="24"/>
          <w:szCs w:val="24"/>
        </w:rPr>
        <w:t xml:space="preserve">sumă disponibilă / beneficiar din cadrul HG nr. 1152/2022, ţinând cont de prevederile art. 17 din OG nr. 99/2020, privind marja de profit, defalcarea costurilor va conţine şi profitul, care va fi inclus in calcul ori la prepararea hranei ori la distributie, urmând ca, in anexa la formularul 11.1, parte a ofertei financiare, să fie detaliat atât cu ponderi cât şi cu cifre, indicandu-se unde a fost inclusa si se va preciza ponderea. </w:t>
      </w:r>
    </w:p>
    <w:p w14:paraId="32E58774" w14:textId="77777777" w:rsidR="0049200C" w:rsidRDefault="0081584E">
      <w:pPr>
        <w:spacing w:after="0"/>
        <w:ind w:left="-5"/>
        <w:jc w:val="both"/>
        <w:rPr>
          <w:rFonts w:ascii="Trebuchet MS" w:hAnsi="Trebuchet MS"/>
          <w:sz w:val="24"/>
          <w:szCs w:val="24"/>
        </w:rPr>
      </w:pPr>
      <w:r>
        <w:rPr>
          <w:rFonts w:ascii="Trebuchet MS" w:eastAsia="Segoe UI" w:hAnsi="Trebuchet MS" w:cs="Segoe UI"/>
          <w:b/>
          <w:sz w:val="24"/>
          <w:szCs w:val="24"/>
          <w:u w:val="single" w:color="000000"/>
        </w:rPr>
        <w:t>Criteriul de atribuire</w:t>
      </w:r>
      <w:r>
        <w:rPr>
          <w:rFonts w:ascii="Trebuchet MS" w:eastAsia="Segoe UI" w:hAnsi="Trebuchet MS" w:cs="Segoe UI"/>
          <w:b/>
          <w:sz w:val="24"/>
          <w:szCs w:val="24"/>
        </w:rPr>
        <w:t xml:space="preserve">: </w:t>
      </w:r>
    </w:p>
    <w:p w14:paraId="32E58775" w14:textId="77777777" w:rsidR="0049200C" w:rsidRDefault="0081584E">
      <w:pPr>
        <w:spacing w:after="251"/>
        <w:jc w:val="both"/>
        <w:rPr>
          <w:rFonts w:ascii="Trebuchet MS" w:hAnsi="Trebuchet MS"/>
          <w:sz w:val="24"/>
          <w:szCs w:val="24"/>
        </w:rPr>
      </w:pPr>
      <w:r>
        <w:rPr>
          <w:rFonts w:ascii="Trebuchet MS" w:hAnsi="Trebuchet MS"/>
          <w:sz w:val="24"/>
          <w:szCs w:val="24"/>
        </w:rPr>
        <w:t xml:space="preserve"> In baza prevederilor HG nr. 1152/2022, cu respectarea prevederilor Legii 98/2016.  </w:t>
      </w:r>
    </w:p>
    <w:p w14:paraId="32E58776" w14:textId="77777777" w:rsidR="0049200C" w:rsidRDefault="0081584E">
      <w:pPr>
        <w:ind w:left="-5"/>
        <w:jc w:val="both"/>
        <w:rPr>
          <w:rFonts w:ascii="Trebuchet MS" w:hAnsi="Trebuchet MS"/>
          <w:sz w:val="24"/>
          <w:szCs w:val="24"/>
        </w:rPr>
      </w:pPr>
      <w:r>
        <w:rPr>
          <w:rFonts w:ascii="Trebuchet MS" w:hAnsi="Trebuchet MS"/>
          <w:sz w:val="24"/>
          <w:szCs w:val="24"/>
        </w:rPr>
        <w:t xml:space="preserve">Criteriul de atribuire stabilit este </w:t>
      </w:r>
      <w:r>
        <w:rPr>
          <w:rFonts w:ascii="Trebuchet MS" w:eastAsia="Segoe UI" w:hAnsi="Trebuchet MS" w:cs="Segoe UI"/>
          <w:b/>
          <w:sz w:val="24"/>
          <w:szCs w:val="24"/>
        </w:rPr>
        <w:t>cel mai bun raport calitate-preţ</w:t>
      </w:r>
      <w:r>
        <w:rPr>
          <w:rFonts w:ascii="Trebuchet MS" w:hAnsi="Trebuchet MS"/>
          <w:sz w:val="24"/>
          <w:szCs w:val="24"/>
        </w:rPr>
        <w:t xml:space="preserve">. </w:t>
      </w:r>
    </w:p>
    <w:p w14:paraId="32E58777" w14:textId="77777777" w:rsidR="0049200C" w:rsidRDefault="0081584E">
      <w:pPr>
        <w:ind w:left="-5"/>
        <w:jc w:val="both"/>
        <w:rPr>
          <w:rFonts w:ascii="Trebuchet MS" w:hAnsi="Trebuchet MS"/>
          <w:sz w:val="24"/>
          <w:szCs w:val="24"/>
        </w:rPr>
      </w:pPr>
      <w:r>
        <w:rPr>
          <w:rFonts w:ascii="Trebuchet MS" w:hAnsi="Trebuchet MS"/>
          <w:sz w:val="24"/>
          <w:szCs w:val="24"/>
        </w:rPr>
        <w:t xml:space="preserve">Astfel: </w:t>
      </w:r>
    </w:p>
    <w:p w14:paraId="32E58778" w14:textId="7491C296" w:rsidR="0049200C" w:rsidRDefault="0081584E">
      <w:pPr>
        <w:numPr>
          <w:ilvl w:val="0"/>
          <w:numId w:val="6"/>
        </w:numPr>
        <w:spacing w:after="130" w:line="253" w:lineRule="auto"/>
        <w:ind w:hanging="581"/>
        <w:jc w:val="both"/>
        <w:rPr>
          <w:rFonts w:ascii="Trebuchet MS" w:hAnsi="Trebuchet MS"/>
          <w:sz w:val="24"/>
          <w:szCs w:val="24"/>
        </w:rPr>
      </w:pPr>
      <w:r>
        <w:rPr>
          <w:rFonts w:ascii="Trebuchet MS" w:hAnsi="Trebuchet MS"/>
          <w:sz w:val="24"/>
          <w:szCs w:val="24"/>
        </w:rPr>
        <w:t xml:space="preserve">Preţul ofertei - factor financiar - </w:t>
      </w:r>
      <w:r w:rsidR="0084125D">
        <w:rPr>
          <w:rFonts w:ascii="Trebuchet MS" w:eastAsia="Segoe UI" w:hAnsi="Trebuchet MS" w:cs="Segoe UI"/>
          <w:b/>
          <w:sz w:val="24"/>
          <w:szCs w:val="24"/>
        </w:rPr>
        <w:t>6</w:t>
      </w:r>
      <w:r>
        <w:rPr>
          <w:rFonts w:ascii="Trebuchet MS" w:eastAsia="Segoe UI" w:hAnsi="Trebuchet MS" w:cs="Segoe UI"/>
          <w:b/>
          <w:sz w:val="24"/>
          <w:szCs w:val="24"/>
        </w:rPr>
        <w:t>0 puncte</w:t>
      </w:r>
      <w:r>
        <w:rPr>
          <w:rFonts w:ascii="Trebuchet MS" w:hAnsi="Trebuchet MS"/>
          <w:sz w:val="24"/>
          <w:szCs w:val="24"/>
        </w:rPr>
        <w:t xml:space="preserve"> </w:t>
      </w:r>
    </w:p>
    <w:p w14:paraId="32E58779" w14:textId="1CC0B7C1" w:rsidR="0049200C" w:rsidRDefault="0081584E">
      <w:pPr>
        <w:numPr>
          <w:ilvl w:val="0"/>
          <w:numId w:val="6"/>
        </w:numPr>
        <w:spacing w:after="7" w:line="253" w:lineRule="auto"/>
        <w:ind w:hanging="581"/>
        <w:jc w:val="both"/>
        <w:rPr>
          <w:rFonts w:ascii="Trebuchet MS" w:hAnsi="Trebuchet MS"/>
          <w:sz w:val="24"/>
          <w:szCs w:val="24"/>
        </w:rPr>
      </w:pPr>
      <w:r>
        <w:rPr>
          <w:rFonts w:ascii="Trebuchet MS" w:hAnsi="Trebuchet MS"/>
          <w:sz w:val="24"/>
          <w:szCs w:val="24"/>
        </w:rPr>
        <w:t>Ponderea materiei prime din preţul per porţie -</w:t>
      </w:r>
      <w:r w:rsidR="0084125D">
        <w:rPr>
          <w:rFonts w:ascii="Trebuchet MS" w:eastAsia="Segoe UI" w:hAnsi="Trebuchet MS" w:cs="Segoe UI"/>
          <w:b/>
          <w:sz w:val="24"/>
          <w:szCs w:val="24"/>
        </w:rPr>
        <w:t>4</w:t>
      </w:r>
      <w:r>
        <w:rPr>
          <w:rFonts w:ascii="Trebuchet MS" w:eastAsia="Segoe UI" w:hAnsi="Trebuchet MS" w:cs="Segoe UI"/>
          <w:b/>
          <w:sz w:val="24"/>
          <w:szCs w:val="24"/>
        </w:rPr>
        <w:t>0 puncte</w:t>
      </w:r>
      <w:r>
        <w:rPr>
          <w:rFonts w:ascii="Trebuchet MS" w:hAnsi="Trebuchet MS"/>
          <w:sz w:val="24"/>
          <w:szCs w:val="24"/>
        </w:rPr>
        <w:t xml:space="preserve"> </w:t>
      </w:r>
    </w:p>
    <w:p w14:paraId="32E5877A" w14:textId="77777777" w:rsidR="0049200C" w:rsidRDefault="0081584E">
      <w:pPr>
        <w:spacing w:after="122"/>
        <w:jc w:val="both"/>
        <w:rPr>
          <w:rFonts w:ascii="Trebuchet MS" w:hAnsi="Trebuchet MS"/>
          <w:sz w:val="24"/>
          <w:szCs w:val="24"/>
        </w:rPr>
      </w:pPr>
      <w:r>
        <w:rPr>
          <w:rFonts w:ascii="Trebuchet MS" w:hAnsi="Trebuchet MS"/>
          <w:sz w:val="24"/>
          <w:szCs w:val="24"/>
        </w:rPr>
        <w:t xml:space="preserve"> </w:t>
      </w:r>
    </w:p>
    <w:p w14:paraId="32E5877B" w14:textId="77777777" w:rsidR="0049200C" w:rsidRDefault="0081584E">
      <w:pPr>
        <w:spacing w:after="251"/>
        <w:jc w:val="both"/>
        <w:rPr>
          <w:rFonts w:ascii="Trebuchet MS" w:hAnsi="Trebuchet MS"/>
          <w:sz w:val="24"/>
          <w:szCs w:val="24"/>
        </w:rPr>
      </w:pPr>
      <w:r>
        <w:rPr>
          <w:rFonts w:ascii="Trebuchet MS" w:hAnsi="Trebuchet MS"/>
          <w:sz w:val="24"/>
          <w:szCs w:val="24"/>
        </w:rPr>
        <w:t xml:space="preserve"> Algoritmul de calcul pentru acordarea punctajului: </w:t>
      </w:r>
    </w:p>
    <w:p w14:paraId="32E5877C" w14:textId="5DE3EA22" w:rsidR="0049200C" w:rsidRDefault="0081584E">
      <w:pPr>
        <w:numPr>
          <w:ilvl w:val="0"/>
          <w:numId w:val="7"/>
        </w:numPr>
        <w:spacing w:after="127"/>
        <w:ind w:hanging="605"/>
        <w:jc w:val="both"/>
        <w:rPr>
          <w:rFonts w:ascii="Trebuchet MS" w:hAnsi="Trebuchet MS"/>
          <w:sz w:val="24"/>
          <w:szCs w:val="24"/>
        </w:rPr>
      </w:pPr>
      <w:r>
        <w:rPr>
          <w:rFonts w:ascii="Trebuchet MS" w:eastAsia="Segoe UI" w:hAnsi="Trebuchet MS" w:cs="Segoe UI"/>
          <w:i/>
          <w:sz w:val="24"/>
          <w:szCs w:val="24"/>
          <w:u w:val="single" w:color="000000"/>
        </w:rPr>
        <w:t>Preţul ofertei -</w:t>
      </w:r>
      <w:r w:rsidR="0084125D">
        <w:rPr>
          <w:rFonts w:ascii="Trebuchet MS" w:eastAsia="Segoe UI" w:hAnsi="Trebuchet MS" w:cs="Segoe UI"/>
          <w:i/>
          <w:sz w:val="24"/>
          <w:szCs w:val="24"/>
          <w:u w:val="single" w:color="000000"/>
        </w:rPr>
        <w:t>6</w:t>
      </w:r>
      <w:r>
        <w:rPr>
          <w:rFonts w:ascii="Trebuchet MS" w:eastAsia="Segoe UI" w:hAnsi="Trebuchet MS" w:cs="Segoe UI"/>
          <w:i/>
          <w:sz w:val="24"/>
          <w:szCs w:val="24"/>
          <w:u w:val="single" w:color="000000"/>
        </w:rPr>
        <w:t>0 puncte</w:t>
      </w:r>
      <w:r>
        <w:rPr>
          <w:rFonts w:ascii="Trebuchet MS" w:eastAsia="Segoe UI" w:hAnsi="Trebuchet MS" w:cs="Segoe UI"/>
          <w:i/>
          <w:sz w:val="24"/>
          <w:szCs w:val="24"/>
        </w:rPr>
        <w:t xml:space="preserve"> </w:t>
      </w:r>
    </w:p>
    <w:p w14:paraId="32E5877D" w14:textId="67A20F23" w:rsidR="0049200C" w:rsidRDefault="0081584E">
      <w:pPr>
        <w:ind w:left="-5"/>
        <w:jc w:val="both"/>
        <w:rPr>
          <w:rFonts w:ascii="Trebuchet MS" w:hAnsi="Trebuchet MS"/>
          <w:sz w:val="24"/>
          <w:szCs w:val="24"/>
        </w:rPr>
      </w:pPr>
      <w:r>
        <w:rPr>
          <w:rFonts w:ascii="Trebuchet MS" w:hAnsi="Trebuchet MS"/>
          <w:sz w:val="24"/>
          <w:szCs w:val="24"/>
        </w:rPr>
        <w:t xml:space="preserve">Pentru oferta admisibilă cu preţul cel mai scăzut se acordă punctajul maxim: </w:t>
      </w:r>
      <w:r w:rsidR="0084125D">
        <w:rPr>
          <w:rFonts w:ascii="Trebuchet MS" w:hAnsi="Trebuchet MS"/>
          <w:sz w:val="24"/>
          <w:szCs w:val="24"/>
        </w:rPr>
        <w:t>6</w:t>
      </w:r>
      <w:r>
        <w:rPr>
          <w:rFonts w:ascii="Trebuchet MS" w:hAnsi="Trebuchet MS"/>
          <w:sz w:val="24"/>
          <w:szCs w:val="24"/>
        </w:rPr>
        <w:t xml:space="preserve">0 de puncte. </w:t>
      </w:r>
    </w:p>
    <w:p w14:paraId="32E5877E" w14:textId="57169B6B" w:rsidR="0049200C" w:rsidRDefault="0081584E">
      <w:pPr>
        <w:spacing w:after="1" w:line="354" w:lineRule="auto"/>
        <w:ind w:left="-5" w:right="627"/>
        <w:jc w:val="both"/>
        <w:rPr>
          <w:rFonts w:ascii="Trebuchet MS" w:hAnsi="Trebuchet MS"/>
          <w:sz w:val="24"/>
          <w:szCs w:val="24"/>
        </w:rPr>
      </w:pPr>
      <w:r>
        <w:rPr>
          <w:rFonts w:ascii="Trebuchet MS" w:hAnsi="Trebuchet MS"/>
          <w:sz w:val="24"/>
          <w:szCs w:val="24"/>
        </w:rPr>
        <w:t xml:space="preserve">Pentru restul ofertelor admisibile, punctajul se va calcula utilizând următoarea formulă:  </w:t>
      </w:r>
      <w:r>
        <w:rPr>
          <w:rFonts w:ascii="Trebuchet MS" w:eastAsia="Segoe UI" w:hAnsi="Trebuchet MS" w:cs="Segoe UI"/>
          <w:b/>
          <w:i/>
          <w:sz w:val="24"/>
          <w:szCs w:val="24"/>
        </w:rPr>
        <w:t>P preţ (n) =Preţ (min)/Preţ (n) x</w:t>
      </w:r>
      <w:r w:rsidR="0084125D">
        <w:rPr>
          <w:rFonts w:ascii="Trebuchet MS" w:eastAsia="Segoe UI" w:hAnsi="Trebuchet MS" w:cs="Segoe UI"/>
          <w:b/>
          <w:i/>
          <w:sz w:val="24"/>
          <w:szCs w:val="24"/>
        </w:rPr>
        <w:t>6</w:t>
      </w:r>
      <w:r>
        <w:rPr>
          <w:rFonts w:ascii="Trebuchet MS" w:eastAsia="Segoe UI" w:hAnsi="Trebuchet MS" w:cs="Segoe UI"/>
          <w:b/>
          <w:i/>
          <w:sz w:val="24"/>
          <w:szCs w:val="24"/>
        </w:rPr>
        <w:t>0</w:t>
      </w:r>
      <w:r>
        <w:rPr>
          <w:rFonts w:ascii="Trebuchet MS" w:hAnsi="Trebuchet MS"/>
          <w:sz w:val="24"/>
          <w:szCs w:val="24"/>
        </w:rPr>
        <w:t xml:space="preserve">,  unde: </w:t>
      </w:r>
    </w:p>
    <w:p w14:paraId="32E5877F" w14:textId="77777777" w:rsidR="0049200C" w:rsidRDefault="0081584E">
      <w:pPr>
        <w:spacing w:after="1" w:line="354" w:lineRule="auto"/>
        <w:ind w:left="-5" w:right="2166"/>
        <w:jc w:val="both"/>
        <w:rPr>
          <w:rFonts w:ascii="Trebuchet MS" w:hAnsi="Trebuchet MS"/>
          <w:sz w:val="24"/>
          <w:szCs w:val="24"/>
        </w:rPr>
      </w:pPr>
      <w:r>
        <w:rPr>
          <w:rFonts w:ascii="Trebuchet MS" w:hAnsi="Trebuchet MS"/>
          <w:sz w:val="24"/>
          <w:szCs w:val="24"/>
        </w:rPr>
        <w:t xml:space="preserve">Ppret (n) - punctaj obţinut de către oferta admisibilă aflată sub evaluare;  Preţ (min) - cel mai scăzut dintre preţurile ofertelor </w:t>
      </w:r>
      <w:r>
        <w:rPr>
          <w:rFonts w:ascii="Trebuchet MS" w:hAnsi="Trebuchet MS"/>
          <w:sz w:val="24"/>
          <w:szCs w:val="24"/>
        </w:rPr>
        <w:lastRenderedPageBreak/>
        <w:t xml:space="preserve">admisibile;  Preţ (n)- preţul ofertei admisibile aflată sub evaluare. </w:t>
      </w:r>
    </w:p>
    <w:p w14:paraId="32E58780" w14:textId="77777777" w:rsidR="0049200C" w:rsidRDefault="0081584E">
      <w:pPr>
        <w:spacing w:after="232"/>
        <w:jc w:val="both"/>
        <w:rPr>
          <w:rFonts w:ascii="Trebuchet MS" w:hAnsi="Trebuchet MS"/>
          <w:sz w:val="24"/>
          <w:szCs w:val="24"/>
        </w:rPr>
      </w:pPr>
      <w:r>
        <w:rPr>
          <w:rFonts w:ascii="Trebuchet MS" w:eastAsia="Segoe UI" w:hAnsi="Trebuchet MS" w:cs="Segoe UI"/>
          <w:b/>
          <w:i/>
          <w:sz w:val="24"/>
          <w:szCs w:val="24"/>
        </w:rPr>
        <w:t xml:space="preserve"> </w:t>
      </w:r>
    </w:p>
    <w:p w14:paraId="32E58781" w14:textId="7B072CBF" w:rsidR="0049200C" w:rsidRDefault="0081584E">
      <w:pPr>
        <w:numPr>
          <w:ilvl w:val="0"/>
          <w:numId w:val="7"/>
        </w:numPr>
        <w:spacing w:after="127"/>
        <w:ind w:hanging="605"/>
        <w:jc w:val="both"/>
        <w:rPr>
          <w:rFonts w:ascii="Trebuchet MS" w:hAnsi="Trebuchet MS"/>
          <w:sz w:val="24"/>
          <w:szCs w:val="24"/>
        </w:rPr>
      </w:pPr>
      <w:r>
        <w:rPr>
          <w:rFonts w:ascii="Trebuchet MS" w:eastAsia="Segoe UI" w:hAnsi="Trebuchet MS" w:cs="Segoe UI"/>
          <w:i/>
          <w:sz w:val="24"/>
          <w:szCs w:val="24"/>
          <w:u w:val="single" w:color="000000"/>
        </w:rPr>
        <w:t xml:space="preserve">Ponderea materiei prime din preţul per porţie- </w:t>
      </w:r>
      <w:r w:rsidR="0084125D">
        <w:rPr>
          <w:rFonts w:ascii="Trebuchet MS" w:eastAsia="Segoe UI" w:hAnsi="Trebuchet MS" w:cs="Segoe UI"/>
          <w:i/>
          <w:sz w:val="24"/>
          <w:szCs w:val="24"/>
          <w:u w:val="single" w:color="000000"/>
        </w:rPr>
        <w:t>4</w:t>
      </w:r>
      <w:r>
        <w:rPr>
          <w:rFonts w:ascii="Trebuchet MS" w:eastAsia="Segoe UI" w:hAnsi="Trebuchet MS" w:cs="Segoe UI"/>
          <w:i/>
          <w:sz w:val="24"/>
          <w:szCs w:val="24"/>
          <w:u w:val="single" w:color="000000"/>
        </w:rPr>
        <w:t>0 puncte</w:t>
      </w:r>
      <w:r>
        <w:rPr>
          <w:rFonts w:ascii="Trebuchet MS" w:eastAsia="Segoe UI" w:hAnsi="Trebuchet MS" w:cs="Segoe UI"/>
          <w:b/>
          <w:i/>
          <w:sz w:val="24"/>
          <w:szCs w:val="24"/>
        </w:rPr>
        <w:t xml:space="preserve"> </w:t>
      </w:r>
    </w:p>
    <w:p w14:paraId="32E58782" w14:textId="5D2DD64B" w:rsidR="0049200C" w:rsidRDefault="0081584E">
      <w:pPr>
        <w:ind w:left="-5"/>
        <w:jc w:val="both"/>
        <w:rPr>
          <w:rFonts w:ascii="Trebuchet MS" w:hAnsi="Trebuchet MS"/>
          <w:sz w:val="24"/>
          <w:szCs w:val="24"/>
        </w:rPr>
      </w:pPr>
      <w:r>
        <w:rPr>
          <w:rFonts w:ascii="Trebuchet MS" w:hAnsi="Trebuchet MS"/>
          <w:sz w:val="24"/>
          <w:szCs w:val="24"/>
        </w:rPr>
        <w:t xml:space="preserve">Pentru oferta cu cel mai mare nivel al ponderii materiei prime din preţul total/porţie se acordă punctajul maxim : </w:t>
      </w:r>
      <w:r w:rsidR="0084125D">
        <w:rPr>
          <w:rFonts w:ascii="Trebuchet MS" w:eastAsia="Segoe UI" w:hAnsi="Trebuchet MS" w:cs="Segoe UI"/>
          <w:b/>
          <w:sz w:val="24"/>
          <w:szCs w:val="24"/>
        </w:rPr>
        <w:t>4</w:t>
      </w:r>
      <w:r>
        <w:rPr>
          <w:rFonts w:ascii="Trebuchet MS" w:eastAsia="Segoe UI" w:hAnsi="Trebuchet MS" w:cs="Segoe UI"/>
          <w:b/>
          <w:sz w:val="24"/>
          <w:szCs w:val="24"/>
        </w:rPr>
        <w:t>0 puncte</w:t>
      </w:r>
      <w:r>
        <w:rPr>
          <w:rFonts w:ascii="Trebuchet MS" w:hAnsi="Trebuchet MS"/>
          <w:sz w:val="24"/>
          <w:szCs w:val="24"/>
        </w:rPr>
        <w:t xml:space="preserve">. </w:t>
      </w:r>
    </w:p>
    <w:p w14:paraId="32E58783" w14:textId="77777777" w:rsidR="0049200C" w:rsidRDefault="0081584E">
      <w:pPr>
        <w:ind w:left="-5"/>
        <w:jc w:val="both"/>
        <w:rPr>
          <w:rFonts w:ascii="Trebuchet MS" w:hAnsi="Trebuchet MS"/>
          <w:sz w:val="24"/>
          <w:szCs w:val="24"/>
        </w:rPr>
      </w:pPr>
      <w:r>
        <w:rPr>
          <w:rFonts w:ascii="Trebuchet MS" w:hAnsi="Trebuchet MS"/>
          <w:sz w:val="24"/>
          <w:szCs w:val="24"/>
        </w:rPr>
        <w:t xml:space="preserve">Pentru celelalte niveluri ale ponderii materiei prime din preţul total/ porţie punctajul se calculează astfel:  </w:t>
      </w:r>
    </w:p>
    <w:p w14:paraId="32E58784" w14:textId="32438700" w:rsidR="0049200C" w:rsidRDefault="0081584E">
      <w:pPr>
        <w:spacing w:after="0" w:line="352" w:lineRule="auto"/>
        <w:ind w:left="-5" w:right="3363"/>
        <w:jc w:val="both"/>
        <w:rPr>
          <w:rFonts w:ascii="Trebuchet MS" w:hAnsi="Trebuchet MS"/>
          <w:sz w:val="24"/>
          <w:szCs w:val="24"/>
        </w:rPr>
      </w:pPr>
      <w:r>
        <w:rPr>
          <w:rFonts w:ascii="Trebuchet MS" w:eastAsia="Segoe UI" w:hAnsi="Trebuchet MS" w:cs="Segoe UI"/>
          <w:b/>
          <w:i/>
          <w:sz w:val="24"/>
          <w:szCs w:val="24"/>
        </w:rPr>
        <w:t>Pmaterie(n) = Pmaterie (min)/Pmaterie(max) x</w:t>
      </w:r>
      <w:r w:rsidR="0084125D">
        <w:rPr>
          <w:rFonts w:ascii="Trebuchet MS" w:eastAsia="Segoe UI" w:hAnsi="Trebuchet MS" w:cs="Segoe UI"/>
          <w:b/>
          <w:i/>
          <w:sz w:val="24"/>
          <w:szCs w:val="24"/>
        </w:rPr>
        <w:t>4</w:t>
      </w:r>
      <w:r>
        <w:rPr>
          <w:rFonts w:ascii="Trebuchet MS" w:eastAsia="Segoe UI" w:hAnsi="Trebuchet MS" w:cs="Segoe UI"/>
          <w:b/>
          <w:i/>
          <w:sz w:val="24"/>
          <w:szCs w:val="24"/>
        </w:rPr>
        <w:t xml:space="preserve">0,  </w:t>
      </w:r>
      <w:r>
        <w:rPr>
          <w:rFonts w:ascii="Trebuchet MS" w:hAnsi="Trebuchet MS"/>
          <w:sz w:val="24"/>
          <w:szCs w:val="24"/>
        </w:rPr>
        <w:t>unde:</w:t>
      </w:r>
      <w:r>
        <w:rPr>
          <w:rFonts w:ascii="Trebuchet MS" w:eastAsia="Segoe UI" w:hAnsi="Trebuchet MS" w:cs="Segoe UI"/>
          <w:b/>
          <w:i/>
          <w:sz w:val="24"/>
          <w:szCs w:val="24"/>
        </w:rPr>
        <w:t xml:space="preserve"> </w:t>
      </w:r>
    </w:p>
    <w:p w14:paraId="32E58785" w14:textId="77777777" w:rsidR="0049200C" w:rsidRDefault="0081584E">
      <w:pPr>
        <w:ind w:left="-5"/>
        <w:jc w:val="both"/>
        <w:rPr>
          <w:rFonts w:ascii="Trebuchet MS" w:hAnsi="Trebuchet MS"/>
          <w:sz w:val="24"/>
          <w:szCs w:val="24"/>
        </w:rPr>
      </w:pPr>
      <w:r>
        <w:rPr>
          <w:rFonts w:ascii="Trebuchet MS" w:hAnsi="Trebuchet MS"/>
          <w:sz w:val="24"/>
          <w:szCs w:val="24"/>
        </w:rPr>
        <w:t xml:space="preserve">Pmaterie (n) - punctajul obţinut pentru ponderea materiei prime de către oferta admisibilă aflată sub evaluare; </w:t>
      </w:r>
    </w:p>
    <w:p w14:paraId="32E58786" w14:textId="77777777" w:rsidR="0049200C" w:rsidRDefault="0081584E">
      <w:pPr>
        <w:ind w:left="-5"/>
        <w:jc w:val="both"/>
        <w:rPr>
          <w:rFonts w:ascii="Trebuchet MS" w:hAnsi="Trebuchet MS"/>
          <w:sz w:val="24"/>
          <w:szCs w:val="24"/>
        </w:rPr>
      </w:pPr>
      <w:r>
        <w:rPr>
          <w:rFonts w:ascii="Trebuchet MS" w:hAnsi="Trebuchet MS"/>
          <w:sz w:val="24"/>
          <w:szCs w:val="24"/>
        </w:rPr>
        <w:t xml:space="preserve">Pmaterie (min)- nivelul ponderii materiei prime din preţul total/porţie pentru oferta admisibilă aflată sub evaluare; </w:t>
      </w:r>
    </w:p>
    <w:p w14:paraId="32E58787" w14:textId="77777777" w:rsidR="0049200C" w:rsidRDefault="0081584E">
      <w:pPr>
        <w:ind w:left="-5"/>
        <w:jc w:val="both"/>
        <w:rPr>
          <w:rFonts w:ascii="Trebuchet MS" w:hAnsi="Trebuchet MS"/>
          <w:sz w:val="24"/>
          <w:szCs w:val="24"/>
        </w:rPr>
      </w:pPr>
      <w:r>
        <w:rPr>
          <w:rFonts w:ascii="Trebuchet MS" w:hAnsi="Trebuchet MS"/>
          <w:sz w:val="24"/>
          <w:szCs w:val="24"/>
        </w:rPr>
        <w:t xml:space="preserve">Pmaterie (max) - nivelul cel mai ridicat al ponderii materiei prime din preţul total/porţie.  </w:t>
      </w:r>
    </w:p>
    <w:p w14:paraId="32E58788" w14:textId="77777777" w:rsidR="0049200C" w:rsidRDefault="0081584E">
      <w:pPr>
        <w:ind w:left="-5"/>
        <w:jc w:val="both"/>
        <w:rPr>
          <w:rFonts w:ascii="Trebuchet MS" w:hAnsi="Trebuchet MS"/>
          <w:sz w:val="24"/>
          <w:szCs w:val="24"/>
        </w:rPr>
      </w:pPr>
      <w:r>
        <w:rPr>
          <w:rFonts w:ascii="Trebuchet MS" w:hAnsi="Trebuchet MS"/>
          <w:sz w:val="24"/>
          <w:szCs w:val="24"/>
        </w:rPr>
        <w:t xml:space="preserve">Nivelul minim al ponderii materiei prime din preţul total/porţie este 40%.  </w:t>
      </w:r>
    </w:p>
    <w:p w14:paraId="32E58789" w14:textId="77777777" w:rsidR="0049200C" w:rsidRDefault="0081584E">
      <w:pPr>
        <w:ind w:left="-5"/>
        <w:jc w:val="both"/>
        <w:rPr>
          <w:rFonts w:ascii="Trebuchet MS" w:hAnsi="Trebuchet MS"/>
          <w:sz w:val="24"/>
          <w:szCs w:val="24"/>
        </w:rPr>
      </w:pPr>
      <w:r>
        <w:rPr>
          <w:rFonts w:ascii="Trebuchet MS" w:hAnsi="Trebuchet MS"/>
          <w:sz w:val="24"/>
          <w:szCs w:val="24"/>
        </w:rPr>
        <w:t xml:space="preserve">Pentru un nivel al ponderii materiei prime din preţul total/porţie mai mic decât 40%, oferta va fi considerată necorăspunzătoare din punct de vedere tehnic, urmând a fi declarată neconformă şi respinsă </w:t>
      </w:r>
    </w:p>
    <w:p w14:paraId="32E5878A" w14:textId="77777777" w:rsidR="0049200C" w:rsidRDefault="0081584E">
      <w:pPr>
        <w:ind w:left="-5"/>
        <w:jc w:val="both"/>
        <w:rPr>
          <w:rFonts w:ascii="Trebuchet MS" w:hAnsi="Trebuchet MS"/>
          <w:sz w:val="24"/>
          <w:szCs w:val="24"/>
        </w:rPr>
      </w:pPr>
      <w:r>
        <w:rPr>
          <w:rFonts w:ascii="Trebuchet MS" w:hAnsi="Trebuchet MS"/>
          <w:sz w:val="24"/>
          <w:szCs w:val="24"/>
        </w:rPr>
        <w:t xml:space="preserve">Punctajul pentru fiecare factor de evaluare va fi calculat utilizând informaţiile cuprinse în oferta tehnică si financiară, după caz. în cazul în care , după aplicarea criteriului de atribuire, două oferte situate pe primul loc, prezintă punctaj egal, în vederea departajării acestora, Autoritatea Contractantă alege oferta cu cel mai mare punctaj obţinut în cadrul factorului de evaluare : ponderea materiei prime din preţul total/ porţie. In situaţia în care prin aplicarea acestui sistem nu se obţine o departajare a ofertelor clasate pe locul 1, Autoritatea Contractantă va solicita respectivilor ofertanţi reofertarea în plic închis, prin prezentarea unei noi propuneri financiare. </w:t>
      </w:r>
    </w:p>
    <w:p w14:paraId="4C977B02" w14:textId="77777777" w:rsidR="0033720E" w:rsidRDefault="0033720E">
      <w:pPr>
        <w:ind w:left="-5"/>
        <w:jc w:val="both"/>
        <w:rPr>
          <w:rFonts w:ascii="Trebuchet MS" w:hAnsi="Trebuchet MS"/>
          <w:sz w:val="24"/>
          <w:szCs w:val="24"/>
        </w:rPr>
      </w:pPr>
    </w:p>
    <w:p w14:paraId="32E5878B" w14:textId="77777777" w:rsidR="0049200C" w:rsidRDefault="0049200C">
      <w:pPr>
        <w:spacing w:after="126"/>
        <w:jc w:val="both"/>
        <w:rPr>
          <w:rFonts w:ascii="Trebuchet MS" w:hAnsi="Trebuchet MS"/>
          <w:sz w:val="24"/>
          <w:szCs w:val="24"/>
        </w:rPr>
      </w:pPr>
    </w:p>
    <w:p w14:paraId="32E5878C"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Evidenţa cantităţilor solicitate, distribuite şi consumate </w:t>
      </w:r>
    </w:p>
    <w:p w14:paraId="32E5878D" w14:textId="77777777" w:rsidR="0049200C" w:rsidRDefault="0081584E">
      <w:pPr>
        <w:spacing w:after="317"/>
        <w:jc w:val="both"/>
        <w:rPr>
          <w:rFonts w:ascii="Trebuchet MS" w:hAnsi="Trebuchet MS"/>
          <w:sz w:val="24"/>
          <w:szCs w:val="24"/>
        </w:rPr>
      </w:pPr>
      <w:r>
        <w:rPr>
          <w:rFonts w:ascii="Trebuchet MS" w:hAnsi="Trebuchet MS"/>
          <w:sz w:val="24"/>
          <w:szCs w:val="24"/>
        </w:rPr>
        <w:t xml:space="preserve"> </w:t>
      </w:r>
    </w:p>
    <w:p w14:paraId="32E5878E" w14:textId="16D35D1E" w:rsidR="0049200C" w:rsidRDefault="0081584E">
      <w:pPr>
        <w:spacing w:after="9"/>
        <w:ind w:left="-5"/>
        <w:jc w:val="both"/>
        <w:rPr>
          <w:rFonts w:ascii="Trebuchet MS" w:hAnsi="Trebuchet MS"/>
          <w:sz w:val="24"/>
          <w:szCs w:val="24"/>
        </w:rPr>
      </w:pPr>
      <w:r>
        <w:rPr>
          <w:rFonts w:ascii="Trebuchet MS" w:hAnsi="Trebuchet MS"/>
          <w:sz w:val="24"/>
          <w:szCs w:val="24"/>
        </w:rPr>
        <w:t>2.1. Fiecare unitate de învăţământ beneficiară a programului-pilot va ţine evidenţa cantităţii de produse consumate, menţionând categoriile de beneficiari, tipul de produs, cantitatea per porţie, numărul de porţii şi numărul de zile de şcoală, precum şi evidenţa numărului de copii</w:t>
      </w:r>
      <w:r w:rsidR="004E46C3">
        <w:rPr>
          <w:rFonts w:ascii="Trebuchet MS" w:hAnsi="Trebuchet MS"/>
          <w:sz w:val="24"/>
          <w:szCs w:val="24"/>
        </w:rPr>
        <w:t>.</w:t>
      </w:r>
      <w:r w:rsidR="004E4D2A">
        <w:rPr>
          <w:rFonts w:ascii="Trebuchet MS" w:hAnsi="Trebuchet MS"/>
          <w:sz w:val="24"/>
          <w:szCs w:val="24"/>
        </w:rPr>
        <w:t xml:space="preserve"> </w:t>
      </w:r>
    </w:p>
    <w:p w14:paraId="32E5878F" w14:textId="77777777" w:rsidR="0049200C" w:rsidRDefault="0081584E">
      <w:pPr>
        <w:spacing w:after="314"/>
        <w:jc w:val="both"/>
        <w:rPr>
          <w:rFonts w:ascii="Trebuchet MS" w:hAnsi="Trebuchet MS"/>
          <w:sz w:val="24"/>
          <w:szCs w:val="24"/>
        </w:rPr>
      </w:pPr>
      <w:r>
        <w:rPr>
          <w:rFonts w:ascii="Trebuchet MS" w:hAnsi="Trebuchet MS"/>
          <w:sz w:val="24"/>
          <w:szCs w:val="24"/>
        </w:rPr>
        <w:lastRenderedPageBreak/>
        <w:t xml:space="preserve"> </w:t>
      </w:r>
    </w:p>
    <w:p w14:paraId="32E58790" w14:textId="77777777" w:rsidR="0049200C" w:rsidRDefault="0081584E">
      <w:pPr>
        <w:spacing w:after="10"/>
        <w:ind w:left="-5"/>
        <w:jc w:val="both"/>
        <w:rPr>
          <w:rFonts w:ascii="Trebuchet MS" w:hAnsi="Trebuchet MS"/>
          <w:sz w:val="24"/>
          <w:szCs w:val="24"/>
        </w:rPr>
      </w:pPr>
      <w:r>
        <w:rPr>
          <w:rFonts w:ascii="Trebuchet MS" w:hAnsi="Trebuchet MS"/>
          <w:sz w:val="24"/>
          <w:szCs w:val="24"/>
        </w:rPr>
        <w:t xml:space="preserve">2.2 Furnizorul / </w:t>
      </w:r>
      <w:bookmarkStart w:id="16" w:name="_Hlk176270886"/>
      <w:r>
        <w:rPr>
          <w:rFonts w:ascii="Trebuchet MS" w:hAnsi="Trebuchet MS"/>
          <w:sz w:val="24"/>
          <w:szCs w:val="24"/>
        </w:rPr>
        <w:t>Prestatorul autorizat/înregistrat şi unităţile înregistrate/autorizate sanitar- veterinar şi pentru siguranţa alimentelor</w:t>
      </w:r>
      <w:bookmarkEnd w:id="16"/>
      <w:r>
        <w:rPr>
          <w:rFonts w:ascii="Trebuchet MS" w:hAnsi="Trebuchet MS"/>
          <w:sz w:val="24"/>
          <w:szCs w:val="24"/>
        </w:rPr>
        <w:t xml:space="preserve"> vor păstra şi vor prezenta organismelor de control competente documentele comerciale şi tehnice privind produsele alimentare distribuite, precum şi documentele care să ateste calitatea şi siguranţa acestora, după caz; unităţile de învăţământ au obligaţia de a păstra avizele de expediţie aferente fiecărei distribuţii. </w:t>
      </w:r>
    </w:p>
    <w:p w14:paraId="32E58791" w14:textId="77777777" w:rsidR="0049200C" w:rsidRDefault="0081584E">
      <w:pPr>
        <w:spacing w:after="317"/>
        <w:jc w:val="both"/>
        <w:rPr>
          <w:rFonts w:ascii="Trebuchet MS" w:hAnsi="Trebuchet MS"/>
          <w:sz w:val="24"/>
          <w:szCs w:val="24"/>
        </w:rPr>
      </w:pPr>
      <w:r>
        <w:rPr>
          <w:rFonts w:ascii="Trebuchet MS" w:hAnsi="Trebuchet MS"/>
          <w:sz w:val="24"/>
          <w:szCs w:val="24"/>
        </w:rPr>
        <w:t xml:space="preserve"> </w:t>
      </w:r>
    </w:p>
    <w:p w14:paraId="32E58792" w14:textId="77777777" w:rsidR="0049200C" w:rsidRDefault="0081584E">
      <w:pPr>
        <w:ind w:left="-5"/>
        <w:jc w:val="both"/>
        <w:rPr>
          <w:rFonts w:ascii="Trebuchet MS" w:hAnsi="Trebuchet MS"/>
          <w:sz w:val="24"/>
          <w:szCs w:val="24"/>
        </w:rPr>
      </w:pPr>
      <w:r>
        <w:rPr>
          <w:rFonts w:ascii="Trebuchet MS" w:hAnsi="Trebuchet MS"/>
          <w:sz w:val="24"/>
          <w:szCs w:val="24"/>
        </w:rPr>
        <w:t xml:space="preserve">2.3 Lunar, autoritatea contractantă va realiza centralizarea cantităţii de produse consumate per categorie de produs, în funcţie de situaţia numărului de copii şcolarizaţi în luna precedentă, pe care o va corela cu situaţia existentă la furnizor.  </w:t>
      </w:r>
    </w:p>
    <w:p w14:paraId="32E58793" w14:textId="77777777" w:rsidR="0049200C" w:rsidRDefault="0081584E">
      <w:pPr>
        <w:ind w:left="-5"/>
        <w:jc w:val="both"/>
        <w:rPr>
          <w:rFonts w:ascii="Trebuchet MS" w:hAnsi="Trebuchet MS"/>
          <w:sz w:val="24"/>
          <w:szCs w:val="24"/>
        </w:rPr>
      </w:pPr>
      <w:r>
        <w:rPr>
          <w:rFonts w:ascii="Trebuchet MS" w:hAnsi="Trebuchet MS"/>
          <w:sz w:val="24"/>
          <w:szCs w:val="24"/>
        </w:rPr>
        <w:t xml:space="preserve">Toate părţile implicate în procesul de distribuţie a produselor alimentare menţionate la pct. 1 vor păstra documentele justificative pe o perioadă de cel puţin 3 ani, începând de la sfârşitul anului întocmirii acestora. </w:t>
      </w:r>
    </w:p>
    <w:p w14:paraId="32E58794" w14:textId="45A80AF6" w:rsidR="0049200C" w:rsidRDefault="0081584E">
      <w:pPr>
        <w:ind w:left="-5"/>
        <w:jc w:val="both"/>
        <w:rPr>
          <w:rFonts w:ascii="Trebuchet MS" w:hAnsi="Trebuchet MS"/>
          <w:sz w:val="24"/>
          <w:szCs w:val="24"/>
        </w:rPr>
      </w:pPr>
      <w:r>
        <w:rPr>
          <w:rFonts w:ascii="Trebuchet MS" w:eastAsia="Segoe UI" w:hAnsi="Trebuchet MS" w:cs="Segoe UI"/>
          <w:i/>
          <w:sz w:val="24"/>
          <w:szCs w:val="24"/>
          <w:u w:val="single" w:color="000000"/>
        </w:rPr>
        <w:t>Precizare</w:t>
      </w:r>
      <w:r>
        <w:rPr>
          <w:rFonts w:ascii="Trebuchet MS" w:hAnsi="Trebuchet MS"/>
          <w:sz w:val="24"/>
          <w:szCs w:val="24"/>
        </w:rPr>
        <w:t xml:space="preserve">: porţiile vor fi livrate zilnic la sediul </w:t>
      </w:r>
      <w:r>
        <w:rPr>
          <w:rFonts w:ascii="Trebuchet MS" w:eastAsia="Times New Roman" w:hAnsi="Trebuchet MS" w:cs="Tahoma"/>
          <w:sz w:val="24"/>
          <w:szCs w:val="24"/>
          <w:lang w:eastAsia="ro-RO"/>
        </w:rPr>
        <w:t xml:space="preserve">Şcoala Gimnazială Nr. 1 Ion Corvin </w:t>
      </w:r>
      <w:r>
        <w:rPr>
          <w:rFonts w:ascii="Trebuchet MS" w:hAnsi="Trebuchet MS"/>
          <w:sz w:val="24"/>
          <w:szCs w:val="24"/>
        </w:rPr>
        <w:t xml:space="preserve">, in intervalul orar precizat in caietul de sarcini. </w:t>
      </w:r>
    </w:p>
    <w:p w14:paraId="32E58795" w14:textId="77777777" w:rsidR="0049200C" w:rsidRDefault="0081584E">
      <w:pPr>
        <w:spacing w:after="124"/>
        <w:jc w:val="both"/>
        <w:rPr>
          <w:rFonts w:ascii="Trebuchet MS" w:hAnsi="Trebuchet MS"/>
          <w:sz w:val="24"/>
          <w:szCs w:val="24"/>
        </w:rPr>
      </w:pPr>
      <w:r>
        <w:rPr>
          <w:rFonts w:ascii="Trebuchet MS" w:hAnsi="Trebuchet MS"/>
          <w:sz w:val="24"/>
          <w:szCs w:val="24"/>
        </w:rPr>
        <w:t xml:space="preserve"> </w:t>
      </w:r>
    </w:p>
    <w:p w14:paraId="32E58796"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Calitatea produselor </w:t>
      </w:r>
    </w:p>
    <w:p w14:paraId="32E58797" w14:textId="77777777" w:rsidR="0049200C" w:rsidRDefault="0081584E">
      <w:pPr>
        <w:ind w:left="-5"/>
        <w:jc w:val="both"/>
        <w:rPr>
          <w:rFonts w:ascii="Trebuchet MS" w:hAnsi="Trebuchet MS"/>
          <w:sz w:val="24"/>
          <w:szCs w:val="24"/>
        </w:rPr>
      </w:pPr>
      <w:r>
        <w:rPr>
          <w:rFonts w:ascii="Trebuchet MS" w:hAnsi="Trebuchet MS"/>
          <w:sz w:val="24"/>
          <w:szCs w:val="24"/>
        </w:rPr>
        <w:t xml:space="preserve">Produsele alimentare trebuie să respecte prevederile Regulamentului (CE) nr. 2.073/2005 al Comisiei din 15 noiembrie 2005 privind criteriile microbiologice pentru produsele alimentare, cu modificările şi completările ulterioare. </w:t>
      </w:r>
    </w:p>
    <w:p w14:paraId="32E58798" w14:textId="77777777" w:rsidR="0049200C" w:rsidRDefault="0081584E">
      <w:pPr>
        <w:ind w:left="-5"/>
        <w:jc w:val="both"/>
        <w:rPr>
          <w:rFonts w:ascii="Trebuchet MS" w:hAnsi="Trebuchet MS"/>
          <w:sz w:val="24"/>
          <w:szCs w:val="24"/>
        </w:rPr>
      </w:pPr>
      <w:r>
        <w:rPr>
          <w:rFonts w:ascii="Trebuchet MS" w:hAnsi="Trebuchet MS"/>
          <w:sz w:val="24"/>
          <w:szCs w:val="24"/>
        </w:rPr>
        <w:t xml:space="preserve">Produsele lactate - unt, brânzeturi trebuie să respecte prevederile Regulamentului (UE) nr. 1.308/2013 al Parlamentului European şi al Consiliului din 17 decembrie 2013 de instituire a unei organizări comune a pieţelor produselor agricole şi de abrogare a Regulamentelor (CEE) nr. 922/72, (CEE) nr. 234/79, (CE) nr. 1.037/2001 şi (CE) nr. 1.234/2007 ale Consiliului; SR 1286/A1/1997 - Brânzeturi cu pastă opărită - caşcaval. </w:t>
      </w:r>
    </w:p>
    <w:p w14:paraId="32E58799" w14:textId="77777777" w:rsidR="0049200C" w:rsidRDefault="0081584E">
      <w:pPr>
        <w:ind w:left="-5"/>
        <w:jc w:val="both"/>
        <w:rPr>
          <w:rFonts w:ascii="Trebuchet MS" w:hAnsi="Trebuchet MS"/>
          <w:sz w:val="24"/>
          <w:szCs w:val="24"/>
        </w:rPr>
      </w:pPr>
      <w:r>
        <w:rPr>
          <w:rFonts w:ascii="Trebuchet MS" w:hAnsi="Trebuchet MS"/>
          <w:sz w:val="24"/>
          <w:szCs w:val="24"/>
        </w:rPr>
        <w:t xml:space="preserve">Pentru grupele speciale de consumatori - copii cu diabet, intoleranţă la lactoză, gluten sau alte probleme de natură medicală - se va asigura regimul alimentar prescris de medicul specialist. Tipul de hrană de regim şi cantitatea necesară se prevăd în anexa la contractul de furnizare, fiind specificate pentru fiecare şcoală şi elev. </w:t>
      </w:r>
    </w:p>
    <w:p w14:paraId="32E5879A" w14:textId="77777777" w:rsidR="0049200C" w:rsidRDefault="0081584E">
      <w:pPr>
        <w:ind w:left="-5"/>
        <w:jc w:val="both"/>
        <w:rPr>
          <w:rFonts w:ascii="Trebuchet MS" w:hAnsi="Trebuchet MS"/>
          <w:sz w:val="24"/>
          <w:szCs w:val="24"/>
        </w:rPr>
      </w:pPr>
      <w:r>
        <w:rPr>
          <w:rFonts w:ascii="Trebuchet MS" w:hAnsi="Trebuchet MS"/>
          <w:sz w:val="24"/>
          <w:szCs w:val="24"/>
        </w:rPr>
        <w:t xml:space="preserve">Dacă, la nivelul unităţii, vor fi înregistrate cereri formulate în baza prevederilor art. 1 alin. 3 din OUG nr. 105/2022 şi în conformitate cu prevederile art. 2 alin 3 din normele metodologice de aplicare a prevederilor OUG nr105/2022,preşcolarii şi elevii respectivi vor beneficia de produse alimentare adecvate situaţiei lor (medicale sau religioase), în limita valorii zilnice stabilite pentru un pachet alimentar/meniu/elev. </w:t>
      </w:r>
    </w:p>
    <w:p w14:paraId="32E5879B" w14:textId="77777777" w:rsidR="0049200C" w:rsidRDefault="0081584E">
      <w:pPr>
        <w:ind w:left="-5"/>
        <w:jc w:val="both"/>
        <w:rPr>
          <w:rFonts w:ascii="Trebuchet MS" w:hAnsi="Trebuchet MS"/>
          <w:sz w:val="24"/>
          <w:szCs w:val="24"/>
        </w:rPr>
      </w:pPr>
      <w:r>
        <w:rPr>
          <w:rFonts w:ascii="Trebuchet MS" w:eastAsia="Segoe UI" w:hAnsi="Trebuchet MS" w:cs="Segoe UI"/>
          <w:b/>
          <w:sz w:val="24"/>
          <w:szCs w:val="24"/>
        </w:rPr>
        <w:t>Precizări:</w:t>
      </w:r>
      <w:r>
        <w:rPr>
          <w:rFonts w:ascii="Trebuchet MS" w:hAnsi="Trebuchet MS"/>
          <w:sz w:val="24"/>
          <w:szCs w:val="24"/>
        </w:rPr>
        <w:t xml:space="preserve"> Porţiile vor fi pregătite şi preparate de către ofertant în cantităţile şi conţinutul calori stabilit prin normele de hrană prevăzute de legislaţia în vigoare, Ordinul nr. 1563/2008 </w:t>
      </w:r>
      <w:r>
        <w:rPr>
          <w:rFonts w:ascii="Trebuchet MS" w:eastAsia="Segoe UI" w:hAnsi="Trebuchet MS" w:cs="Segoe UI"/>
          <w:i/>
          <w:sz w:val="24"/>
          <w:szCs w:val="24"/>
        </w:rPr>
        <w:t xml:space="preserve">pentru aprobarea listei alimentelor nerecomandate </w:t>
      </w:r>
      <w:r>
        <w:rPr>
          <w:rFonts w:ascii="Trebuchet MS" w:eastAsia="Segoe UI" w:hAnsi="Trebuchet MS" w:cs="Segoe UI"/>
          <w:i/>
          <w:sz w:val="24"/>
          <w:szCs w:val="24"/>
        </w:rPr>
        <w:lastRenderedPageBreak/>
        <w:t>preşcolarilor şi şcolarilor şi a principiilor care stau la baza unei alimentaţii sănătoase pentru copii şi adolescenţi</w:t>
      </w:r>
      <w:r>
        <w:rPr>
          <w:rFonts w:ascii="Trebuchet MS" w:hAnsi="Trebuchet MS"/>
          <w:sz w:val="24"/>
          <w:szCs w:val="24"/>
        </w:rPr>
        <w:t xml:space="preserve">, respectiv Legea 123/2008 </w:t>
      </w:r>
      <w:r>
        <w:rPr>
          <w:rFonts w:ascii="Trebuchet MS" w:eastAsia="Segoe UI" w:hAnsi="Trebuchet MS" w:cs="Segoe UI"/>
          <w:i/>
          <w:sz w:val="24"/>
          <w:szCs w:val="24"/>
        </w:rPr>
        <w:t>pentru o alimentatie sanatoasa</w:t>
      </w:r>
      <w:r>
        <w:rPr>
          <w:rFonts w:ascii="Trebuchet MS" w:hAnsi="Trebuchet MS"/>
          <w:sz w:val="24"/>
          <w:szCs w:val="24"/>
        </w:rPr>
        <w:t xml:space="preserve">, asigurandu-se ca meniul sa fie variat. </w:t>
      </w:r>
    </w:p>
    <w:p w14:paraId="32E5879C" w14:textId="5C7DF8F0" w:rsidR="0049200C" w:rsidRDefault="0081584E">
      <w:pPr>
        <w:spacing w:after="67"/>
        <w:ind w:left="-5"/>
        <w:jc w:val="both"/>
        <w:rPr>
          <w:rFonts w:ascii="Trebuchet MS" w:hAnsi="Trebuchet MS"/>
          <w:sz w:val="24"/>
          <w:szCs w:val="24"/>
        </w:rPr>
      </w:pPr>
      <w:r>
        <w:rPr>
          <w:rFonts w:ascii="Trebuchet MS" w:hAnsi="Trebuchet MS"/>
          <w:sz w:val="24"/>
          <w:szCs w:val="24"/>
        </w:rPr>
        <w:t>Pentru asigurarea unui meniu variat si sănătos, operatorul va întocmi meniuri</w:t>
      </w:r>
      <w:r w:rsidR="008B7C26">
        <w:rPr>
          <w:rFonts w:ascii="Trebuchet MS" w:hAnsi="Trebuchet MS"/>
          <w:sz w:val="24"/>
          <w:szCs w:val="24"/>
        </w:rPr>
        <w:t>/</w:t>
      </w:r>
      <w:r>
        <w:rPr>
          <w:rFonts w:ascii="Trebuchet MS" w:hAnsi="Trebuchet MS"/>
          <w:sz w:val="24"/>
          <w:szCs w:val="24"/>
        </w:rPr>
        <w:t xml:space="preserve">lună care vor fi vizate de medicul unităţii de învăţământ sau un medic nutriţionist. </w:t>
      </w:r>
    </w:p>
    <w:p w14:paraId="32E5879D" w14:textId="77777777" w:rsidR="0049200C" w:rsidRDefault="0081584E">
      <w:pPr>
        <w:spacing w:after="186"/>
        <w:jc w:val="both"/>
        <w:rPr>
          <w:rFonts w:ascii="Trebuchet MS" w:hAnsi="Trebuchet MS"/>
          <w:sz w:val="24"/>
          <w:szCs w:val="24"/>
        </w:rPr>
      </w:pPr>
      <w:r>
        <w:rPr>
          <w:rFonts w:ascii="Trebuchet MS" w:hAnsi="Trebuchet MS"/>
          <w:sz w:val="24"/>
          <w:szCs w:val="24"/>
        </w:rPr>
        <w:t xml:space="preserve"> </w:t>
      </w:r>
    </w:p>
    <w:p w14:paraId="32E5879E"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Siguranţă şi perisabilitate microbiologică </w:t>
      </w:r>
    </w:p>
    <w:p w14:paraId="32E5879F" w14:textId="77777777" w:rsidR="0049200C" w:rsidRDefault="0081584E">
      <w:pPr>
        <w:spacing w:after="63" w:line="307" w:lineRule="auto"/>
        <w:ind w:left="-5"/>
        <w:jc w:val="both"/>
        <w:rPr>
          <w:rFonts w:ascii="Trebuchet MS" w:hAnsi="Trebuchet MS"/>
          <w:sz w:val="24"/>
          <w:szCs w:val="24"/>
        </w:rPr>
      </w:pPr>
      <w:r>
        <w:rPr>
          <w:rFonts w:ascii="Trebuchet MS" w:hAnsi="Trebuchet MS"/>
          <w:sz w:val="24"/>
          <w:szCs w:val="24"/>
        </w:rPr>
        <w:t>Termenul maxim pentru consumul produselor transportate de la furnizor către unităţile şcolare, respectiv elev sau preşcolar, după caz, va fi: b)</w:t>
      </w:r>
      <w:r>
        <w:rPr>
          <w:rFonts w:ascii="Trebuchet MS" w:eastAsia="Arial" w:hAnsi="Trebuchet MS" w:cs="Arial"/>
          <w:sz w:val="24"/>
          <w:szCs w:val="24"/>
        </w:rPr>
        <w:t xml:space="preserve"> </w:t>
      </w:r>
      <w:r>
        <w:rPr>
          <w:rFonts w:ascii="Trebuchet MS" w:hAnsi="Trebuchet MS"/>
          <w:sz w:val="24"/>
          <w:szCs w:val="24"/>
        </w:rPr>
        <w:t xml:space="preserve">24 de ore de la momentul ambalării pentru sandviciuri. </w:t>
      </w:r>
    </w:p>
    <w:p w14:paraId="32E587A0" w14:textId="77777777" w:rsidR="0049200C" w:rsidRDefault="0081584E">
      <w:pPr>
        <w:ind w:left="-5"/>
        <w:jc w:val="both"/>
        <w:rPr>
          <w:rFonts w:ascii="Trebuchet MS" w:hAnsi="Trebuchet MS"/>
          <w:sz w:val="24"/>
          <w:szCs w:val="24"/>
        </w:rPr>
      </w:pPr>
      <w:r w:rsidRPr="00D05827">
        <w:rPr>
          <w:rFonts w:ascii="Trebuchet MS" w:hAnsi="Trebuchet MS"/>
          <w:b/>
          <w:bCs/>
          <w:sz w:val="24"/>
          <w:szCs w:val="24"/>
          <w:u w:val="single"/>
        </w:rPr>
        <w:t>Întrucât scoala nu deține spațiu de depoztare, pachetul alimentar va fi livrat zilnic, pana la ora 10</w:t>
      </w:r>
      <w:r>
        <w:rPr>
          <w:rFonts w:ascii="Trebuchet MS" w:hAnsi="Trebuchet MS"/>
          <w:sz w:val="24"/>
          <w:szCs w:val="24"/>
        </w:rPr>
        <w:t>.</w:t>
      </w:r>
    </w:p>
    <w:p w14:paraId="32E587A1" w14:textId="77777777" w:rsidR="0049200C" w:rsidRDefault="0081584E">
      <w:pPr>
        <w:spacing w:after="67"/>
        <w:ind w:left="-5"/>
        <w:jc w:val="both"/>
        <w:rPr>
          <w:rFonts w:ascii="Trebuchet MS" w:hAnsi="Trebuchet MS"/>
          <w:sz w:val="24"/>
          <w:szCs w:val="24"/>
        </w:rPr>
      </w:pPr>
      <w:r>
        <w:rPr>
          <w:rFonts w:ascii="Trebuchet MS" w:hAnsi="Trebuchet MS"/>
          <w:sz w:val="24"/>
          <w:szCs w:val="24"/>
        </w:rPr>
        <w:t xml:space="preserve">Produsele alimentare vor fi păstrate până la servire în condiţiile indicate de producător, cu respectarea prevederilor legale în vigoare. </w:t>
      </w:r>
    </w:p>
    <w:p w14:paraId="32E587A2" w14:textId="77777777" w:rsidR="0049200C" w:rsidRDefault="0081584E">
      <w:pPr>
        <w:spacing w:after="186"/>
        <w:jc w:val="both"/>
        <w:rPr>
          <w:rFonts w:ascii="Trebuchet MS" w:hAnsi="Trebuchet MS"/>
          <w:sz w:val="24"/>
          <w:szCs w:val="24"/>
        </w:rPr>
      </w:pPr>
      <w:r>
        <w:rPr>
          <w:rFonts w:ascii="Trebuchet MS" w:hAnsi="Trebuchet MS"/>
          <w:sz w:val="24"/>
          <w:szCs w:val="24"/>
        </w:rPr>
        <w:t xml:space="preserve"> </w:t>
      </w:r>
    </w:p>
    <w:p w14:paraId="32E587A3"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Condiţii pentru transport şi distribuţie </w:t>
      </w:r>
    </w:p>
    <w:p w14:paraId="32E587A4" w14:textId="77777777" w:rsidR="0049200C" w:rsidRDefault="0081584E">
      <w:pPr>
        <w:ind w:left="-5"/>
        <w:jc w:val="both"/>
        <w:rPr>
          <w:rFonts w:ascii="Trebuchet MS" w:hAnsi="Trebuchet MS"/>
          <w:sz w:val="24"/>
          <w:szCs w:val="24"/>
        </w:rPr>
      </w:pPr>
      <w:r>
        <w:rPr>
          <w:rFonts w:ascii="Trebuchet MS" w:hAnsi="Trebuchet MS"/>
          <w:sz w:val="24"/>
          <w:szCs w:val="24"/>
        </w:rPr>
        <w:t xml:space="preserve">Produsele alimentare vor fi transportate de la furnizor către unităţile şcolare, respectiv elev sau preşcolar, după caz, numai cu mijloace auto speciale, autorizate/înregistrate sanitar-veterinar şi pentru siguranţa alimentelor, potrivit prevederilor legislaţiei în vigoare.  </w:t>
      </w:r>
    </w:p>
    <w:p w14:paraId="32E587A5" w14:textId="77777777" w:rsidR="0049200C" w:rsidRDefault="0081584E">
      <w:pPr>
        <w:ind w:left="-5"/>
        <w:jc w:val="both"/>
        <w:rPr>
          <w:rFonts w:ascii="Trebuchet MS" w:hAnsi="Trebuchet MS"/>
          <w:sz w:val="24"/>
          <w:szCs w:val="24"/>
        </w:rPr>
      </w:pPr>
      <w:r>
        <w:rPr>
          <w:rFonts w:ascii="Trebuchet MS" w:eastAsia="Segoe UI" w:hAnsi="Trebuchet MS" w:cs="Segoe UI"/>
          <w:i/>
          <w:sz w:val="24"/>
          <w:szCs w:val="24"/>
          <w:u w:val="single" w:color="000000"/>
        </w:rPr>
        <w:t xml:space="preserve">Precizare: </w:t>
      </w:r>
      <w:r>
        <w:rPr>
          <w:rFonts w:ascii="Trebuchet MS" w:hAnsi="Trebuchet MS"/>
          <w:sz w:val="24"/>
          <w:szCs w:val="24"/>
        </w:rPr>
        <w:t xml:space="preserve">Se solicită minim 1 vehicul pentru transportul produselor ce fac obiectul contractului, depunându-se în acest sens, ca şi anexă la propunerea tehnică: </w:t>
      </w:r>
    </w:p>
    <w:p w14:paraId="32E587A6" w14:textId="77777777" w:rsidR="0049200C" w:rsidRDefault="0081584E">
      <w:pPr>
        <w:numPr>
          <w:ilvl w:val="0"/>
          <w:numId w:val="8"/>
        </w:numPr>
        <w:spacing w:after="130" w:line="253" w:lineRule="auto"/>
        <w:ind w:hanging="362"/>
        <w:jc w:val="both"/>
        <w:rPr>
          <w:rFonts w:ascii="Trebuchet MS" w:hAnsi="Trebuchet MS"/>
          <w:sz w:val="24"/>
          <w:szCs w:val="24"/>
        </w:rPr>
      </w:pPr>
      <w:r>
        <w:rPr>
          <w:rFonts w:ascii="Trebuchet MS" w:hAnsi="Trebuchet MS"/>
          <w:sz w:val="24"/>
          <w:szCs w:val="24"/>
        </w:rPr>
        <w:t xml:space="preserve">Cartea de identitate a vehiculului, </w:t>
      </w:r>
    </w:p>
    <w:p w14:paraId="32E587A7" w14:textId="77777777" w:rsidR="0049200C" w:rsidRDefault="0081584E">
      <w:pPr>
        <w:numPr>
          <w:ilvl w:val="0"/>
          <w:numId w:val="8"/>
        </w:numPr>
        <w:spacing w:after="130" w:line="253" w:lineRule="auto"/>
        <w:ind w:hanging="362"/>
        <w:jc w:val="both"/>
        <w:rPr>
          <w:rFonts w:ascii="Trebuchet MS" w:hAnsi="Trebuchet MS"/>
          <w:sz w:val="24"/>
          <w:szCs w:val="24"/>
        </w:rPr>
      </w:pPr>
      <w:r>
        <w:rPr>
          <w:rFonts w:ascii="Trebuchet MS" w:hAnsi="Trebuchet MS"/>
          <w:sz w:val="24"/>
          <w:szCs w:val="24"/>
        </w:rPr>
        <w:t xml:space="preserve">certificatul de înmatriculare cu ITP valabil la data limită de depunere a ofertelor, </w:t>
      </w:r>
    </w:p>
    <w:p w14:paraId="32E587A8" w14:textId="77777777" w:rsidR="0049200C" w:rsidRDefault="0081584E">
      <w:pPr>
        <w:numPr>
          <w:ilvl w:val="0"/>
          <w:numId w:val="8"/>
        </w:numPr>
        <w:spacing w:after="130" w:line="253" w:lineRule="auto"/>
        <w:ind w:hanging="362"/>
        <w:jc w:val="both"/>
        <w:rPr>
          <w:rFonts w:ascii="Trebuchet MS" w:hAnsi="Trebuchet MS"/>
          <w:sz w:val="24"/>
          <w:szCs w:val="24"/>
        </w:rPr>
      </w:pPr>
      <w:r>
        <w:rPr>
          <w:rFonts w:ascii="Trebuchet MS" w:hAnsi="Trebuchet MS"/>
          <w:sz w:val="24"/>
          <w:szCs w:val="24"/>
        </w:rPr>
        <w:t xml:space="preserve">autorizarea /înregistrarea sanitar veterinară a vehiculului, </w:t>
      </w:r>
    </w:p>
    <w:p w14:paraId="32E587A9" w14:textId="77777777" w:rsidR="0049200C" w:rsidRDefault="0081584E">
      <w:pPr>
        <w:numPr>
          <w:ilvl w:val="0"/>
          <w:numId w:val="8"/>
        </w:numPr>
        <w:spacing w:after="130" w:line="253" w:lineRule="auto"/>
        <w:ind w:hanging="362"/>
        <w:jc w:val="both"/>
        <w:rPr>
          <w:rFonts w:ascii="Trebuchet MS" w:hAnsi="Trebuchet MS"/>
          <w:sz w:val="24"/>
          <w:szCs w:val="24"/>
        </w:rPr>
      </w:pPr>
      <w:r>
        <w:rPr>
          <w:rFonts w:ascii="Trebuchet MS" w:hAnsi="Trebuchet MS"/>
          <w:sz w:val="24"/>
          <w:szCs w:val="24"/>
        </w:rPr>
        <w:t xml:space="preserve">în cazul în care nu reiese din CIV modalitatea de deţinere a vehiculului, alte documente care atestă modalitatea de deţinere. </w:t>
      </w:r>
    </w:p>
    <w:p w14:paraId="32E587AA" w14:textId="77777777" w:rsidR="0049200C" w:rsidRDefault="0081584E">
      <w:pPr>
        <w:spacing w:after="64"/>
        <w:ind w:left="-5"/>
        <w:jc w:val="both"/>
        <w:rPr>
          <w:rFonts w:ascii="Trebuchet MS" w:hAnsi="Trebuchet MS"/>
          <w:sz w:val="24"/>
          <w:szCs w:val="24"/>
        </w:rPr>
      </w:pPr>
      <w:r>
        <w:rPr>
          <w:rFonts w:ascii="Trebuchet MS" w:hAnsi="Trebuchet MS"/>
          <w:sz w:val="24"/>
          <w:szCs w:val="24"/>
        </w:rPr>
        <w:t xml:space="preserve">Livrarea se va face ţinând cont de Regulamentul de organizare şi funcţionare a </w:t>
      </w:r>
      <w:r>
        <w:rPr>
          <w:rFonts w:ascii="Trebuchet MS" w:eastAsia="Segoe UI" w:hAnsi="Trebuchet MS" w:cs="Segoe UI"/>
          <w:i/>
          <w:sz w:val="24"/>
          <w:szCs w:val="24"/>
        </w:rPr>
        <w:t>Programului Naţional "MASA SĂNĂTOASĂ",</w:t>
      </w:r>
      <w:r>
        <w:rPr>
          <w:rFonts w:ascii="Trebuchet MS" w:hAnsi="Trebuchet MS"/>
          <w:sz w:val="24"/>
          <w:szCs w:val="24"/>
        </w:rPr>
        <w:t xml:space="preserve"> în cadrul </w:t>
      </w:r>
      <w:r>
        <w:rPr>
          <w:rFonts w:ascii="Trebuchet MS" w:eastAsia="Times New Roman" w:hAnsi="Trebuchet MS" w:cs="Tahoma"/>
          <w:sz w:val="24"/>
          <w:szCs w:val="24"/>
          <w:lang w:eastAsia="ro-RO"/>
        </w:rPr>
        <w:t>Şco</w:t>
      </w:r>
      <w:r>
        <w:rPr>
          <w:rFonts w:ascii="Trebuchet MS" w:eastAsia="Times New Roman" w:hAnsi="Trebuchet MS" w:cs="Tahoma"/>
          <w:sz w:val="24"/>
          <w:szCs w:val="24"/>
        </w:rPr>
        <w:t>lii</w:t>
      </w:r>
      <w:r>
        <w:rPr>
          <w:rFonts w:ascii="Trebuchet MS" w:eastAsia="Times New Roman" w:hAnsi="Trebuchet MS" w:cs="Tahoma"/>
          <w:sz w:val="24"/>
          <w:szCs w:val="24"/>
          <w:lang w:eastAsia="ro-RO"/>
        </w:rPr>
        <w:t xml:space="preserve"> Gimnazial</w:t>
      </w:r>
      <w:r>
        <w:rPr>
          <w:rFonts w:ascii="Trebuchet MS" w:eastAsia="Times New Roman" w:hAnsi="Trebuchet MS" w:cs="Tahoma"/>
          <w:sz w:val="24"/>
          <w:szCs w:val="24"/>
        </w:rPr>
        <w:t>e</w:t>
      </w:r>
      <w:r>
        <w:rPr>
          <w:rFonts w:ascii="Trebuchet MS" w:eastAsia="Times New Roman" w:hAnsi="Trebuchet MS" w:cs="Tahoma"/>
          <w:sz w:val="24"/>
          <w:szCs w:val="24"/>
          <w:lang w:eastAsia="ro-RO"/>
        </w:rPr>
        <w:t xml:space="preserve"> Nr. 1 Ion Corvin  </w:t>
      </w:r>
      <w:r>
        <w:rPr>
          <w:rFonts w:ascii="Trebuchet MS" w:hAnsi="Trebuchet MS"/>
          <w:sz w:val="24"/>
          <w:szCs w:val="24"/>
        </w:rPr>
        <w:t xml:space="preserve">. </w:t>
      </w:r>
    </w:p>
    <w:p w14:paraId="32E587AB" w14:textId="77777777" w:rsidR="0049200C" w:rsidRDefault="0081584E">
      <w:pPr>
        <w:spacing w:after="189"/>
        <w:jc w:val="both"/>
        <w:rPr>
          <w:rFonts w:ascii="Trebuchet MS" w:hAnsi="Trebuchet MS"/>
          <w:sz w:val="24"/>
          <w:szCs w:val="24"/>
        </w:rPr>
      </w:pPr>
      <w:r>
        <w:rPr>
          <w:rFonts w:ascii="Trebuchet MS" w:hAnsi="Trebuchet MS"/>
          <w:sz w:val="24"/>
          <w:szCs w:val="24"/>
        </w:rPr>
        <w:t xml:space="preserve"> </w:t>
      </w:r>
    </w:p>
    <w:p w14:paraId="32E587AC" w14:textId="77777777" w:rsidR="0049200C" w:rsidRDefault="0081584E">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Metode de testare şi control </w:t>
      </w:r>
    </w:p>
    <w:p w14:paraId="32E587AD" w14:textId="77777777" w:rsidR="0049200C" w:rsidRDefault="0081584E">
      <w:pPr>
        <w:ind w:left="-5"/>
        <w:jc w:val="both"/>
        <w:rPr>
          <w:rFonts w:ascii="Trebuchet MS" w:hAnsi="Trebuchet MS"/>
          <w:sz w:val="24"/>
          <w:szCs w:val="24"/>
        </w:rPr>
      </w:pPr>
      <w:r>
        <w:rPr>
          <w:rFonts w:ascii="Trebuchet MS" w:hAnsi="Trebuchet MS"/>
          <w:sz w:val="24"/>
          <w:szCs w:val="24"/>
        </w:rPr>
        <w:t xml:space="preserve">Produsele alimentare distribuite conform prevederilor </w:t>
      </w:r>
      <w:r>
        <w:rPr>
          <w:rFonts w:ascii="Trebuchet MS" w:eastAsia="Segoe UI" w:hAnsi="Trebuchet MS" w:cs="Segoe UI"/>
          <w:i/>
          <w:sz w:val="24"/>
          <w:szCs w:val="24"/>
        </w:rPr>
        <w:t xml:space="preserve">Programului Naţional "MASA SĂNĂTOASĂ", </w:t>
      </w:r>
      <w:r>
        <w:rPr>
          <w:rFonts w:ascii="Trebuchet MS" w:hAnsi="Trebuchet MS"/>
          <w:sz w:val="24"/>
          <w:szCs w:val="24"/>
        </w:rPr>
        <w:t xml:space="preserve">se analizează doar în laboratoare autorizate sanitar-veterinar şi pentru siguranţa alimentelor, care au metodele de analiză acreditate. </w:t>
      </w:r>
    </w:p>
    <w:p w14:paraId="32E587AE" w14:textId="77777777" w:rsidR="0049200C" w:rsidRDefault="0081584E">
      <w:pPr>
        <w:ind w:left="-5"/>
        <w:jc w:val="both"/>
        <w:rPr>
          <w:rFonts w:ascii="Trebuchet MS" w:hAnsi="Trebuchet MS"/>
          <w:sz w:val="24"/>
          <w:szCs w:val="24"/>
        </w:rPr>
      </w:pPr>
      <w:r>
        <w:rPr>
          <w:rFonts w:ascii="Trebuchet MS" w:eastAsia="Segoe UI" w:hAnsi="Trebuchet MS" w:cs="Segoe UI"/>
          <w:i/>
          <w:sz w:val="24"/>
          <w:szCs w:val="24"/>
          <w:u w:val="single" w:color="000000"/>
        </w:rPr>
        <w:t>Precizare</w:t>
      </w:r>
      <w:r>
        <w:rPr>
          <w:rFonts w:ascii="Trebuchet MS" w:hAnsi="Trebuchet MS"/>
          <w:sz w:val="24"/>
          <w:szCs w:val="24"/>
        </w:rPr>
        <w:t xml:space="preserve">: In acest sens, contractantul va asigura analiza la laborator pe parcursul derulării contractului, conform legislaţiei în domeniu. </w:t>
      </w:r>
    </w:p>
    <w:p w14:paraId="32E587AF" w14:textId="77777777" w:rsidR="0049200C" w:rsidRDefault="0081584E">
      <w:pPr>
        <w:spacing w:after="108"/>
        <w:ind w:left="-5"/>
        <w:jc w:val="both"/>
        <w:rPr>
          <w:rFonts w:ascii="Trebuchet MS" w:hAnsi="Trebuchet MS"/>
          <w:sz w:val="24"/>
          <w:szCs w:val="24"/>
        </w:rPr>
      </w:pPr>
      <w:r w:rsidRPr="00CE1BB8">
        <w:rPr>
          <w:rFonts w:ascii="Trebuchet MS" w:hAnsi="Trebuchet MS"/>
          <w:b/>
          <w:bCs/>
          <w:sz w:val="24"/>
          <w:szCs w:val="24"/>
          <w:u w:val="single"/>
        </w:rPr>
        <w:lastRenderedPageBreak/>
        <w:t>Persoanele angajate în producerea, manipularea şi distribuţia produselor alimentare sunt obligate să deţină certificat de absolvire a unui curs de Noţiuni fundamentale de igienă sau echivalent</w:t>
      </w:r>
      <w:r>
        <w:rPr>
          <w:rFonts w:ascii="Trebuchet MS" w:hAnsi="Trebuchet MS"/>
          <w:sz w:val="24"/>
          <w:szCs w:val="24"/>
        </w:rPr>
        <w:t xml:space="preserve">, conform Ordinului ministrului sănătăţii şi al ministrului educaţiei, cercetării şi tineretului nr. </w:t>
      </w:r>
      <w:r>
        <w:rPr>
          <w:rFonts w:ascii="Trebuchet MS" w:hAnsi="Trebuchet MS"/>
          <w:sz w:val="24"/>
          <w:szCs w:val="24"/>
          <w:u w:val="single" w:color="000000"/>
        </w:rPr>
        <w:t>1.225</w:t>
      </w:r>
      <w:r>
        <w:rPr>
          <w:rFonts w:ascii="Trebuchet MS" w:hAnsi="Trebuchet MS"/>
          <w:sz w:val="24"/>
          <w:szCs w:val="24"/>
        </w:rPr>
        <w:t>/</w:t>
      </w:r>
      <w:r>
        <w:rPr>
          <w:rFonts w:ascii="Trebuchet MS" w:hAnsi="Trebuchet MS"/>
          <w:sz w:val="24"/>
          <w:szCs w:val="24"/>
          <w:u w:val="single" w:color="000000"/>
        </w:rPr>
        <w:t>5.031/2003</w:t>
      </w:r>
      <w:r>
        <w:rPr>
          <w:rFonts w:ascii="Trebuchet MS" w:hAnsi="Trebuchet MS"/>
          <w:sz w:val="24"/>
          <w:szCs w:val="24"/>
        </w:rPr>
        <w:t xml:space="preserve">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w:t>
      </w:r>
      <w:r>
        <w:rPr>
          <w:rFonts w:ascii="Trebuchet MS" w:hAnsi="Trebuchet MS"/>
          <w:sz w:val="24"/>
          <w:szCs w:val="24"/>
          <w:u w:val="single" w:color="000000"/>
        </w:rPr>
        <w:t>355/2007</w:t>
      </w:r>
      <w:r>
        <w:rPr>
          <w:rFonts w:ascii="Trebuchet MS" w:hAnsi="Trebuchet MS"/>
          <w:sz w:val="24"/>
          <w:szCs w:val="24"/>
        </w:rPr>
        <w:t xml:space="preserve"> privind supravegherea sănătăţii lucrătorilor, cu modificările şi completările ulterioare. </w:t>
      </w:r>
    </w:p>
    <w:p w14:paraId="32E587B0" w14:textId="77777777" w:rsidR="0049200C" w:rsidRDefault="0081584E">
      <w:pPr>
        <w:spacing w:after="142" w:line="261" w:lineRule="auto"/>
        <w:jc w:val="both"/>
        <w:rPr>
          <w:rFonts w:ascii="Trebuchet MS" w:hAnsi="Trebuchet MS"/>
          <w:sz w:val="24"/>
          <w:szCs w:val="24"/>
        </w:rPr>
      </w:pPr>
      <w:r>
        <w:rPr>
          <w:rFonts w:ascii="Trebuchet MS" w:eastAsia="Segoe UI" w:hAnsi="Trebuchet MS" w:cs="Segoe UI"/>
          <w:b/>
          <w:sz w:val="24"/>
          <w:szCs w:val="24"/>
        </w:rPr>
        <w:t>Precizări: Se va anexa propunerii tehnice dovada absolvirii curs</w:t>
      </w:r>
      <w:r>
        <w:rPr>
          <w:rFonts w:ascii="Trebuchet MS" w:hAnsi="Trebuchet MS"/>
          <w:b/>
          <w:sz w:val="24"/>
          <w:szCs w:val="24"/>
        </w:rPr>
        <w:t>urilor</w:t>
      </w:r>
      <w:r>
        <w:rPr>
          <w:rFonts w:ascii="Trebuchet MS" w:eastAsia="Segoe UI" w:hAnsi="Trebuchet MS" w:cs="Segoe UI"/>
          <w:b/>
          <w:sz w:val="24"/>
          <w:szCs w:val="24"/>
        </w:rPr>
        <w:t xml:space="preserve"> de igienă pentru personal</w:t>
      </w:r>
      <w:r>
        <w:rPr>
          <w:rFonts w:ascii="Trebuchet MS" w:hAnsi="Trebuchet MS"/>
          <w:b/>
          <w:sz w:val="24"/>
          <w:szCs w:val="24"/>
        </w:rPr>
        <w:t>ul desemnat</w:t>
      </w:r>
      <w:r>
        <w:rPr>
          <w:rFonts w:ascii="Trebuchet MS" w:eastAsia="Segoe UI" w:hAnsi="Trebuchet MS" w:cs="Segoe UI"/>
          <w:b/>
          <w:sz w:val="24"/>
          <w:szCs w:val="24"/>
        </w:rPr>
        <w:t xml:space="preserve">. </w:t>
      </w:r>
    </w:p>
    <w:p w14:paraId="32E587B1" w14:textId="77777777" w:rsidR="0049200C" w:rsidRDefault="0081584E">
      <w:pPr>
        <w:spacing w:after="126"/>
        <w:jc w:val="both"/>
        <w:rPr>
          <w:rFonts w:ascii="Trebuchet MS" w:hAnsi="Trebuchet MS"/>
          <w:sz w:val="24"/>
          <w:szCs w:val="24"/>
        </w:rPr>
      </w:pPr>
      <w:r>
        <w:rPr>
          <w:rFonts w:ascii="Trebuchet MS" w:eastAsia="Segoe UI" w:hAnsi="Trebuchet MS" w:cs="Segoe UI"/>
          <w:b/>
          <w:i/>
          <w:sz w:val="24"/>
          <w:szCs w:val="24"/>
        </w:rPr>
        <w:t xml:space="preserve"> </w:t>
      </w:r>
    </w:p>
    <w:p w14:paraId="32E587B3" w14:textId="0EC422C8" w:rsidR="0049200C" w:rsidRPr="00C315D9" w:rsidRDefault="0081584E" w:rsidP="00C315D9">
      <w:pPr>
        <w:pStyle w:val="Heading1"/>
        <w:keepLines/>
        <w:numPr>
          <w:ilvl w:val="0"/>
          <w:numId w:val="1"/>
        </w:numPr>
        <w:spacing w:before="120" w:after="120"/>
        <w:jc w:val="both"/>
        <w:rPr>
          <w:rFonts w:ascii="Trebuchet MS" w:hAnsi="Trebuchet MS" w:cs="Tahoma"/>
          <w:szCs w:val="24"/>
        </w:rPr>
      </w:pPr>
      <w:r>
        <w:rPr>
          <w:rFonts w:ascii="Trebuchet MS" w:hAnsi="Trebuchet MS" w:cs="Tahoma"/>
          <w:szCs w:val="24"/>
        </w:rPr>
        <w:t xml:space="preserve">Ambalare, etichetare, marcare </w:t>
      </w:r>
    </w:p>
    <w:p w14:paraId="32E587B4" w14:textId="77777777" w:rsidR="0049200C" w:rsidRDefault="0081584E">
      <w:pPr>
        <w:ind w:left="-5"/>
        <w:jc w:val="both"/>
        <w:rPr>
          <w:rFonts w:ascii="Trebuchet MS" w:hAnsi="Trebuchet MS"/>
          <w:sz w:val="24"/>
          <w:szCs w:val="24"/>
        </w:rPr>
      </w:pPr>
      <w:r>
        <w:rPr>
          <w:rFonts w:ascii="Trebuchet MS" w:hAnsi="Trebuchet MS"/>
          <w:sz w:val="24"/>
          <w:szCs w:val="24"/>
        </w:rPr>
        <w:t xml:space="preserve">Produsele alimentare preambalate trebuie să prezinte înscrise prin etichetare elementele obligatorii prevăzute de Regulamentul (UE) nr. </w:t>
      </w:r>
      <w:r>
        <w:rPr>
          <w:rFonts w:ascii="Trebuchet MS" w:hAnsi="Trebuchet MS"/>
          <w:sz w:val="24"/>
          <w:szCs w:val="24"/>
          <w:u w:val="single" w:color="000000"/>
        </w:rPr>
        <w:t>1.169/2011</w:t>
      </w:r>
      <w:r>
        <w:rPr>
          <w:rFonts w:ascii="Trebuchet MS" w:hAnsi="Trebuchet MS"/>
          <w:sz w:val="24"/>
          <w:szCs w:val="24"/>
        </w:rPr>
        <w:t xml:space="preserve"> al Parlamentului European şi al </w:t>
      </w:r>
    </w:p>
    <w:p w14:paraId="32E587B5" w14:textId="77777777" w:rsidR="0049200C" w:rsidRDefault="0081584E">
      <w:pPr>
        <w:ind w:left="-5"/>
        <w:jc w:val="both"/>
        <w:rPr>
          <w:rFonts w:ascii="Trebuchet MS" w:hAnsi="Trebuchet MS"/>
          <w:sz w:val="24"/>
          <w:szCs w:val="24"/>
        </w:rPr>
      </w:pPr>
      <w:r>
        <w:rPr>
          <w:rFonts w:ascii="Trebuchet MS" w:hAnsi="Trebuchet MS"/>
          <w:sz w:val="24"/>
          <w:szCs w:val="24"/>
        </w:rPr>
        <w:t>Consiliului din 25 octombrie 2011 privind informarea consumatorilor cu privire la produsele alimentare, de modificare a Regulamentelor (CE) nr.</w:t>
      </w:r>
      <w:r>
        <w:rPr>
          <w:rFonts w:ascii="Trebuchet MS" w:eastAsia="Segoe UI" w:hAnsi="Trebuchet MS" w:cs="Segoe UI"/>
          <w:b/>
          <w:sz w:val="24"/>
          <w:szCs w:val="24"/>
        </w:rPr>
        <w:t xml:space="preserve"> </w:t>
      </w:r>
      <w:r>
        <w:rPr>
          <w:rFonts w:ascii="Trebuchet MS" w:hAnsi="Trebuchet MS"/>
          <w:sz w:val="24"/>
          <w:szCs w:val="24"/>
        </w:rPr>
        <w:t>1.924/2006 şi (CE) nr.</w:t>
      </w:r>
      <w:r>
        <w:rPr>
          <w:rFonts w:ascii="Trebuchet MS" w:eastAsia="Segoe UI" w:hAnsi="Trebuchet MS" w:cs="Segoe UI"/>
          <w:b/>
          <w:sz w:val="24"/>
          <w:szCs w:val="24"/>
        </w:rPr>
        <w:t xml:space="preserve"> </w:t>
      </w:r>
      <w:r>
        <w:rPr>
          <w:rFonts w:ascii="Trebuchet MS" w:hAnsi="Trebuchet MS"/>
          <w:sz w:val="24"/>
          <w:szCs w:val="24"/>
        </w:rPr>
        <w:t>1.925/2006 ale Parlamentului European şi ale Consiliului şi de abrogare a Directivei</w:t>
      </w:r>
      <w:r>
        <w:rPr>
          <w:rFonts w:ascii="Trebuchet MS" w:eastAsia="Segoe UI" w:hAnsi="Trebuchet MS" w:cs="Segoe UI"/>
          <w:b/>
          <w:sz w:val="24"/>
          <w:szCs w:val="24"/>
        </w:rPr>
        <w:t xml:space="preserve"> </w:t>
      </w:r>
      <w:r>
        <w:rPr>
          <w:rFonts w:ascii="Trebuchet MS" w:hAnsi="Trebuchet MS"/>
          <w:sz w:val="24"/>
          <w:szCs w:val="24"/>
        </w:rPr>
        <w:t>87/250/CEE a Comisiei, a Directivei</w:t>
      </w:r>
      <w:r>
        <w:rPr>
          <w:rFonts w:ascii="Trebuchet MS" w:eastAsia="Segoe UI" w:hAnsi="Trebuchet MS" w:cs="Segoe UI"/>
          <w:b/>
          <w:sz w:val="24"/>
          <w:szCs w:val="24"/>
        </w:rPr>
        <w:t xml:space="preserve"> </w:t>
      </w:r>
      <w:r>
        <w:rPr>
          <w:rFonts w:ascii="Trebuchet MS" w:hAnsi="Trebuchet MS"/>
          <w:sz w:val="24"/>
          <w:szCs w:val="24"/>
        </w:rPr>
        <w:t>90/496/CEE a Consiliului, a Directivei</w:t>
      </w:r>
      <w:r>
        <w:rPr>
          <w:rFonts w:ascii="Trebuchet MS" w:eastAsia="Segoe UI" w:hAnsi="Trebuchet MS" w:cs="Segoe UI"/>
          <w:b/>
          <w:sz w:val="24"/>
          <w:szCs w:val="24"/>
        </w:rPr>
        <w:t xml:space="preserve"> </w:t>
      </w:r>
      <w:r>
        <w:rPr>
          <w:rFonts w:ascii="Trebuchet MS" w:hAnsi="Trebuchet MS"/>
          <w:sz w:val="24"/>
          <w:szCs w:val="24"/>
        </w:rPr>
        <w:t>1999/10/CE a Comisiei, a Directivei</w:t>
      </w:r>
      <w:r>
        <w:rPr>
          <w:rFonts w:ascii="Trebuchet MS" w:eastAsia="Segoe UI" w:hAnsi="Trebuchet MS" w:cs="Segoe UI"/>
          <w:b/>
          <w:sz w:val="24"/>
          <w:szCs w:val="24"/>
        </w:rPr>
        <w:t xml:space="preserve"> </w:t>
      </w:r>
      <w:r>
        <w:rPr>
          <w:rFonts w:ascii="Trebuchet MS" w:hAnsi="Trebuchet MS"/>
          <w:sz w:val="24"/>
          <w:szCs w:val="24"/>
        </w:rPr>
        <w:t>2000/13/CE a Parlamentului European şi a Consiliului, a Directivelor</w:t>
      </w:r>
      <w:r>
        <w:rPr>
          <w:rFonts w:ascii="Trebuchet MS" w:eastAsia="Segoe UI" w:hAnsi="Trebuchet MS" w:cs="Segoe UI"/>
          <w:b/>
          <w:sz w:val="24"/>
          <w:szCs w:val="24"/>
        </w:rPr>
        <w:t xml:space="preserve"> </w:t>
      </w:r>
      <w:r>
        <w:rPr>
          <w:rFonts w:ascii="Trebuchet MS" w:hAnsi="Trebuchet MS"/>
          <w:sz w:val="24"/>
          <w:szCs w:val="24"/>
        </w:rPr>
        <w:t>2002/67/CE şi</w:t>
      </w:r>
      <w:r>
        <w:rPr>
          <w:rFonts w:ascii="Trebuchet MS" w:eastAsia="Segoe UI" w:hAnsi="Trebuchet MS" w:cs="Segoe UI"/>
          <w:b/>
          <w:sz w:val="24"/>
          <w:szCs w:val="24"/>
        </w:rPr>
        <w:t xml:space="preserve"> </w:t>
      </w:r>
      <w:r>
        <w:rPr>
          <w:rFonts w:ascii="Trebuchet MS" w:hAnsi="Trebuchet MS"/>
          <w:sz w:val="24"/>
          <w:szCs w:val="24"/>
        </w:rPr>
        <w:t>2008/5/CE</w:t>
      </w:r>
      <w:r>
        <w:rPr>
          <w:rFonts w:ascii="Trebuchet MS" w:eastAsia="Times New Roman" w:hAnsi="Trebuchet MS" w:cs="Times New Roman"/>
          <w:sz w:val="24"/>
          <w:szCs w:val="24"/>
        </w:rPr>
        <w:t xml:space="preserve"> </w:t>
      </w:r>
      <w:r>
        <w:rPr>
          <w:rFonts w:ascii="Trebuchet MS" w:hAnsi="Trebuchet MS"/>
          <w:sz w:val="24"/>
          <w:szCs w:val="24"/>
        </w:rPr>
        <w:t>ale Comisiei şi a Regulamentului (CE) nr.</w:t>
      </w:r>
      <w:r>
        <w:rPr>
          <w:rFonts w:ascii="Trebuchet MS" w:eastAsia="Segoe UI" w:hAnsi="Trebuchet MS" w:cs="Segoe UI"/>
          <w:b/>
          <w:sz w:val="24"/>
          <w:szCs w:val="24"/>
        </w:rPr>
        <w:t xml:space="preserve"> </w:t>
      </w:r>
      <w:r>
        <w:rPr>
          <w:rFonts w:ascii="Trebuchet MS" w:hAnsi="Trebuchet MS"/>
          <w:sz w:val="24"/>
          <w:szCs w:val="24"/>
          <w:u w:val="single" w:color="000000"/>
        </w:rPr>
        <w:t>608/2004</w:t>
      </w:r>
      <w:r>
        <w:rPr>
          <w:rFonts w:ascii="Trebuchet MS" w:hAnsi="Trebuchet MS"/>
          <w:sz w:val="24"/>
          <w:szCs w:val="24"/>
        </w:rPr>
        <w:t xml:space="preserve"> al Comisiei. </w:t>
      </w:r>
    </w:p>
    <w:p w14:paraId="32E587B6" w14:textId="77777777" w:rsidR="0049200C" w:rsidRDefault="0081584E">
      <w:pPr>
        <w:spacing w:after="88"/>
        <w:ind w:left="-5"/>
        <w:jc w:val="both"/>
        <w:rPr>
          <w:rFonts w:ascii="Trebuchet MS" w:hAnsi="Trebuchet MS"/>
          <w:sz w:val="24"/>
          <w:szCs w:val="24"/>
        </w:rPr>
      </w:pPr>
      <w:r>
        <w:rPr>
          <w:rFonts w:ascii="Trebuchet MS" w:hAnsi="Trebuchet MS"/>
          <w:sz w:val="24"/>
          <w:szCs w:val="24"/>
        </w:rPr>
        <w:t xml:space="preserve">Produsele alimentare preambalate trebuie să prezinte înscrise prin etichetare următoarele elemente obligatorii: </w:t>
      </w:r>
    </w:p>
    <w:p w14:paraId="32E587B8" w14:textId="70FDFD56" w:rsidR="0049200C" w:rsidRPr="00342BB4" w:rsidRDefault="0081584E" w:rsidP="00342BB4">
      <w:pPr>
        <w:numPr>
          <w:ilvl w:val="0"/>
          <w:numId w:val="9"/>
        </w:numPr>
        <w:spacing w:after="7" w:line="253" w:lineRule="auto"/>
        <w:ind w:hanging="545"/>
        <w:jc w:val="both"/>
        <w:rPr>
          <w:rFonts w:ascii="Trebuchet MS" w:hAnsi="Trebuchet MS"/>
          <w:sz w:val="24"/>
          <w:szCs w:val="24"/>
        </w:rPr>
      </w:pPr>
      <w:r>
        <w:rPr>
          <w:rFonts w:ascii="Trebuchet MS" w:hAnsi="Trebuchet MS"/>
          <w:sz w:val="24"/>
          <w:szCs w:val="24"/>
        </w:rPr>
        <w:t xml:space="preserve">denumirea produsului, de exemplu: sandvici cu şuncă şi roşii, sandvici cu unt, caşcaval </w:t>
      </w:r>
      <w:r w:rsidRPr="00342BB4">
        <w:rPr>
          <w:rFonts w:ascii="Trebuchet MS" w:hAnsi="Trebuchet MS"/>
          <w:sz w:val="24"/>
          <w:szCs w:val="24"/>
        </w:rPr>
        <w:t xml:space="preserve">şi salată; </w:t>
      </w:r>
    </w:p>
    <w:p w14:paraId="32E587B9" w14:textId="77777777" w:rsidR="0049200C" w:rsidRDefault="0081584E">
      <w:pPr>
        <w:numPr>
          <w:ilvl w:val="0"/>
          <w:numId w:val="9"/>
        </w:numPr>
        <w:spacing w:after="63" w:line="253" w:lineRule="auto"/>
        <w:ind w:hanging="545"/>
        <w:jc w:val="both"/>
        <w:rPr>
          <w:rFonts w:ascii="Trebuchet MS" w:hAnsi="Trebuchet MS"/>
          <w:sz w:val="24"/>
          <w:szCs w:val="24"/>
        </w:rPr>
      </w:pPr>
      <w:r>
        <w:rPr>
          <w:rFonts w:ascii="Trebuchet MS" w:hAnsi="Trebuchet MS"/>
          <w:sz w:val="24"/>
          <w:szCs w:val="24"/>
        </w:rPr>
        <w:t xml:space="preserve">lista ingredientelor; </w:t>
      </w:r>
    </w:p>
    <w:p w14:paraId="32E587BA" w14:textId="77777777" w:rsidR="0049200C" w:rsidRDefault="0081584E">
      <w:pPr>
        <w:numPr>
          <w:ilvl w:val="0"/>
          <w:numId w:val="9"/>
        </w:numPr>
        <w:spacing w:after="65" w:line="253" w:lineRule="auto"/>
        <w:ind w:hanging="545"/>
        <w:jc w:val="both"/>
        <w:rPr>
          <w:rFonts w:ascii="Trebuchet MS" w:hAnsi="Trebuchet MS"/>
          <w:sz w:val="24"/>
          <w:szCs w:val="24"/>
        </w:rPr>
      </w:pPr>
      <w:r>
        <w:rPr>
          <w:rFonts w:ascii="Trebuchet MS" w:hAnsi="Trebuchet MS"/>
          <w:sz w:val="24"/>
          <w:szCs w:val="24"/>
        </w:rPr>
        <w:t xml:space="preserve">substanţe care provoacă alergii sau intoleranţe: sunt puse în evidenţă printr-un set de caracteristici grafice care le diferenţiază de restul ingredientelor; </w:t>
      </w:r>
    </w:p>
    <w:p w14:paraId="32E587BB" w14:textId="77777777" w:rsidR="0049200C" w:rsidRDefault="0081584E">
      <w:pPr>
        <w:numPr>
          <w:ilvl w:val="0"/>
          <w:numId w:val="9"/>
        </w:numPr>
        <w:spacing w:after="48" w:line="253" w:lineRule="auto"/>
        <w:ind w:hanging="545"/>
        <w:jc w:val="both"/>
        <w:rPr>
          <w:rFonts w:ascii="Trebuchet MS" w:hAnsi="Trebuchet MS"/>
          <w:sz w:val="24"/>
          <w:szCs w:val="24"/>
        </w:rPr>
      </w:pPr>
      <w:r>
        <w:rPr>
          <w:rFonts w:ascii="Trebuchet MS" w:hAnsi="Trebuchet MS"/>
          <w:sz w:val="24"/>
          <w:szCs w:val="24"/>
        </w:rPr>
        <w:t>cantitatea din anumite ingrediente sau categorii de ingrediente: şuncă x%; caşcaval y%; e)</w:t>
      </w:r>
      <w:r>
        <w:rPr>
          <w:rFonts w:ascii="Trebuchet MS" w:eastAsia="Arial" w:hAnsi="Trebuchet MS" w:cs="Arial"/>
          <w:sz w:val="24"/>
          <w:szCs w:val="24"/>
        </w:rPr>
        <w:t xml:space="preserve"> </w:t>
      </w:r>
      <w:r>
        <w:rPr>
          <w:rFonts w:ascii="Trebuchet MS" w:hAnsi="Trebuchet MS"/>
          <w:sz w:val="24"/>
          <w:szCs w:val="24"/>
        </w:rPr>
        <w:t xml:space="preserve">cantitatea netă; </w:t>
      </w:r>
    </w:p>
    <w:p w14:paraId="32E587BC" w14:textId="77777777" w:rsidR="0049200C" w:rsidRDefault="0081584E">
      <w:pPr>
        <w:numPr>
          <w:ilvl w:val="0"/>
          <w:numId w:val="10"/>
        </w:numPr>
        <w:spacing w:after="65" w:line="253" w:lineRule="auto"/>
        <w:ind w:hanging="545"/>
        <w:jc w:val="both"/>
        <w:rPr>
          <w:rFonts w:ascii="Trebuchet MS" w:hAnsi="Trebuchet MS"/>
          <w:sz w:val="24"/>
          <w:szCs w:val="24"/>
        </w:rPr>
      </w:pPr>
      <w:r>
        <w:rPr>
          <w:rFonts w:ascii="Trebuchet MS" w:hAnsi="Trebuchet MS"/>
          <w:sz w:val="24"/>
          <w:szCs w:val="24"/>
        </w:rPr>
        <w:t xml:space="preserve">data-limită de consum, sub forma: "expiră la data de", cu înscrierea necodificată a zilei, lunii şi anului; </w:t>
      </w:r>
    </w:p>
    <w:p w14:paraId="32E587BD" w14:textId="77777777" w:rsidR="0049200C" w:rsidRDefault="0081584E">
      <w:pPr>
        <w:numPr>
          <w:ilvl w:val="0"/>
          <w:numId w:val="10"/>
        </w:numPr>
        <w:spacing w:after="65" w:line="253" w:lineRule="auto"/>
        <w:ind w:hanging="545"/>
        <w:jc w:val="both"/>
        <w:rPr>
          <w:rFonts w:ascii="Trebuchet MS" w:hAnsi="Trebuchet MS"/>
          <w:sz w:val="24"/>
          <w:szCs w:val="24"/>
        </w:rPr>
      </w:pPr>
      <w:r>
        <w:rPr>
          <w:rFonts w:ascii="Trebuchet MS" w:hAnsi="Trebuchet MS"/>
          <w:sz w:val="24"/>
          <w:szCs w:val="24"/>
        </w:rPr>
        <w:t xml:space="preserve">condiţii de depozitare - se menţionează inclusiv intervalele de temperatură pentru menţinerea parametrilor de calitate şi siguranţă ai produselor alimentare; </w:t>
      </w:r>
    </w:p>
    <w:p w14:paraId="32E587BE" w14:textId="77777777" w:rsidR="0049200C" w:rsidRDefault="0081584E">
      <w:pPr>
        <w:numPr>
          <w:ilvl w:val="0"/>
          <w:numId w:val="10"/>
        </w:numPr>
        <w:spacing w:after="101" w:line="253" w:lineRule="auto"/>
        <w:ind w:hanging="545"/>
        <w:jc w:val="both"/>
        <w:rPr>
          <w:rFonts w:ascii="Trebuchet MS" w:hAnsi="Trebuchet MS"/>
          <w:sz w:val="24"/>
          <w:szCs w:val="24"/>
        </w:rPr>
      </w:pPr>
      <w:r>
        <w:rPr>
          <w:rFonts w:ascii="Trebuchet MS" w:hAnsi="Trebuchet MS"/>
          <w:sz w:val="24"/>
          <w:szCs w:val="24"/>
        </w:rPr>
        <w:t xml:space="preserve">declaraţie nutriţională. </w:t>
      </w:r>
    </w:p>
    <w:p w14:paraId="32E587BF" w14:textId="77777777" w:rsidR="0049200C" w:rsidRDefault="0081584E">
      <w:pPr>
        <w:spacing w:after="9"/>
        <w:ind w:left="-5"/>
        <w:jc w:val="both"/>
        <w:rPr>
          <w:rFonts w:ascii="Trebuchet MS" w:hAnsi="Trebuchet MS"/>
          <w:sz w:val="24"/>
          <w:szCs w:val="24"/>
        </w:rPr>
      </w:pPr>
      <w:r>
        <w:rPr>
          <w:rFonts w:ascii="Trebuchet MS" w:hAnsi="Trebuchet MS"/>
          <w:sz w:val="24"/>
          <w:szCs w:val="24"/>
        </w:rPr>
        <w:t xml:space="preserve">Etichetarea nutriţională trebuie să conţină următoarele elemente: valoare energetică, grăsimi, </w:t>
      </w:r>
    </w:p>
    <w:p w14:paraId="32E587C0"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bl>
      <w:tblPr>
        <w:tblStyle w:val="TableGrid"/>
        <w:tblW w:w="9526" w:type="dxa"/>
        <w:tblInd w:w="0" w:type="dxa"/>
        <w:tblCellMar>
          <w:top w:w="82" w:type="dxa"/>
          <w:left w:w="185" w:type="dxa"/>
          <w:right w:w="115" w:type="dxa"/>
        </w:tblCellMar>
        <w:tblLook w:val="04A0" w:firstRow="1" w:lastRow="0" w:firstColumn="1" w:lastColumn="0" w:noHBand="0" w:noVBand="1"/>
      </w:tblPr>
      <w:tblGrid>
        <w:gridCol w:w="6699"/>
        <w:gridCol w:w="2827"/>
      </w:tblGrid>
      <w:tr w:rsidR="0049200C" w14:paraId="32E587C3" w14:textId="77777777">
        <w:trPr>
          <w:trHeight w:val="410"/>
        </w:trPr>
        <w:tc>
          <w:tcPr>
            <w:tcW w:w="6698" w:type="dxa"/>
            <w:tcBorders>
              <w:top w:val="single" w:sz="4" w:space="0" w:color="000000"/>
              <w:left w:val="single" w:sz="4" w:space="0" w:color="000000"/>
              <w:bottom w:val="single" w:sz="4" w:space="0" w:color="000000"/>
              <w:right w:val="single" w:sz="4" w:space="0" w:color="000000"/>
            </w:tcBorders>
          </w:tcPr>
          <w:p w14:paraId="32E587C1" w14:textId="77777777" w:rsidR="0049200C" w:rsidRDefault="0081584E">
            <w:pPr>
              <w:spacing w:after="0"/>
              <w:jc w:val="both"/>
              <w:rPr>
                <w:rFonts w:ascii="Trebuchet MS" w:hAnsi="Trebuchet MS"/>
                <w:sz w:val="24"/>
                <w:szCs w:val="24"/>
              </w:rPr>
            </w:pPr>
            <w:r>
              <w:rPr>
                <w:rFonts w:ascii="Trebuchet MS" w:hAnsi="Trebuchet MS"/>
                <w:sz w:val="24"/>
                <w:szCs w:val="24"/>
              </w:rPr>
              <w:lastRenderedPageBreak/>
              <w:t xml:space="preserve">Declaraţie nutriţională </w:t>
            </w:r>
          </w:p>
        </w:tc>
        <w:tc>
          <w:tcPr>
            <w:tcW w:w="2827" w:type="dxa"/>
            <w:tcBorders>
              <w:top w:val="single" w:sz="4" w:space="0" w:color="000000"/>
              <w:left w:val="single" w:sz="4" w:space="0" w:color="000000"/>
              <w:bottom w:val="single" w:sz="4" w:space="0" w:color="000000"/>
              <w:right w:val="single" w:sz="4" w:space="0" w:color="000000"/>
            </w:tcBorders>
          </w:tcPr>
          <w:p w14:paraId="32E587C2" w14:textId="77777777" w:rsidR="0049200C" w:rsidRDefault="0081584E">
            <w:pPr>
              <w:spacing w:after="0"/>
              <w:jc w:val="both"/>
              <w:rPr>
                <w:rFonts w:ascii="Trebuchet MS" w:hAnsi="Trebuchet MS"/>
                <w:sz w:val="24"/>
                <w:szCs w:val="24"/>
              </w:rPr>
            </w:pPr>
            <w:r>
              <w:rPr>
                <w:rFonts w:ascii="Trebuchet MS" w:hAnsi="Trebuchet MS"/>
                <w:sz w:val="24"/>
                <w:szCs w:val="24"/>
              </w:rPr>
              <w:t xml:space="preserve">100 g </w:t>
            </w:r>
          </w:p>
        </w:tc>
      </w:tr>
      <w:tr w:rsidR="0049200C" w14:paraId="32E587C6" w14:textId="77777777">
        <w:trPr>
          <w:trHeight w:val="408"/>
        </w:trPr>
        <w:tc>
          <w:tcPr>
            <w:tcW w:w="6698" w:type="dxa"/>
            <w:tcBorders>
              <w:top w:val="single" w:sz="4" w:space="0" w:color="000000"/>
              <w:left w:val="single" w:sz="4" w:space="0" w:color="000000"/>
              <w:bottom w:val="single" w:sz="4" w:space="0" w:color="000000"/>
              <w:right w:val="single" w:sz="4" w:space="0" w:color="000000"/>
            </w:tcBorders>
          </w:tcPr>
          <w:p w14:paraId="32E587C4" w14:textId="77777777" w:rsidR="0049200C" w:rsidRDefault="0081584E">
            <w:pPr>
              <w:spacing w:after="0"/>
              <w:jc w:val="both"/>
              <w:rPr>
                <w:rFonts w:ascii="Trebuchet MS" w:hAnsi="Trebuchet MS"/>
                <w:sz w:val="24"/>
                <w:szCs w:val="24"/>
              </w:rPr>
            </w:pPr>
            <w:r>
              <w:rPr>
                <w:rFonts w:ascii="Trebuchet MS" w:hAnsi="Trebuchet MS"/>
                <w:sz w:val="24"/>
                <w:szCs w:val="24"/>
              </w:rPr>
              <w:t xml:space="preserve">Valoare energetică Kj/kcal </w:t>
            </w:r>
          </w:p>
        </w:tc>
        <w:tc>
          <w:tcPr>
            <w:tcW w:w="2827" w:type="dxa"/>
            <w:tcBorders>
              <w:top w:val="single" w:sz="4" w:space="0" w:color="000000"/>
              <w:left w:val="single" w:sz="4" w:space="0" w:color="000000"/>
              <w:bottom w:val="single" w:sz="4" w:space="0" w:color="000000"/>
              <w:right w:val="single" w:sz="4" w:space="0" w:color="000000"/>
            </w:tcBorders>
          </w:tcPr>
          <w:p w14:paraId="32E587C5"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C9" w14:textId="77777777">
        <w:trPr>
          <w:trHeight w:val="410"/>
        </w:trPr>
        <w:tc>
          <w:tcPr>
            <w:tcW w:w="6698" w:type="dxa"/>
            <w:tcBorders>
              <w:top w:val="single" w:sz="4" w:space="0" w:color="000000"/>
              <w:left w:val="single" w:sz="4" w:space="0" w:color="000000"/>
              <w:bottom w:val="single" w:sz="4" w:space="0" w:color="000000"/>
              <w:right w:val="single" w:sz="4" w:space="0" w:color="000000"/>
            </w:tcBorders>
          </w:tcPr>
          <w:p w14:paraId="32E587C7" w14:textId="77777777" w:rsidR="0049200C" w:rsidRDefault="0081584E">
            <w:pPr>
              <w:spacing w:after="0"/>
              <w:jc w:val="both"/>
              <w:rPr>
                <w:rFonts w:ascii="Trebuchet MS" w:hAnsi="Trebuchet MS"/>
                <w:sz w:val="24"/>
                <w:szCs w:val="24"/>
              </w:rPr>
            </w:pPr>
            <w:r>
              <w:rPr>
                <w:rFonts w:ascii="Trebuchet MS" w:hAnsi="Trebuchet MS"/>
                <w:sz w:val="24"/>
                <w:szCs w:val="24"/>
              </w:rPr>
              <w:t xml:space="preserve">Grăsimi g, din care </w:t>
            </w:r>
          </w:p>
        </w:tc>
        <w:tc>
          <w:tcPr>
            <w:tcW w:w="2827" w:type="dxa"/>
            <w:tcBorders>
              <w:top w:val="single" w:sz="4" w:space="0" w:color="000000"/>
              <w:left w:val="single" w:sz="4" w:space="0" w:color="000000"/>
              <w:bottom w:val="single" w:sz="4" w:space="0" w:color="000000"/>
              <w:right w:val="single" w:sz="4" w:space="0" w:color="000000"/>
            </w:tcBorders>
          </w:tcPr>
          <w:p w14:paraId="32E587C8"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CC" w14:textId="77777777">
        <w:trPr>
          <w:trHeight w:val="408"/>
        </w:trPr>
        <w:tc>
          <w:tcPr>
            <w:tcW w:w="6698" w:type="dxa"/>
            <w:tcBorders>
              <w:top w:val="single" w:sz="4" w:space="0" w:color="000000"/>
              <w:left w:val="single" w:sz="4" w:space="0" w:color="000000"/>
              <w:bottom w:val="single" w:sz="4" w:space="0" w:color="000000"/>
              <w:right w:val="single" w:sz="4" w:space="0" w:color="000000"/>
            </w:tcBorders>
          </w:tcPr>
          <w:p w14:paraId="32E587CA" w14:textId="77777777" w:rsidR="0049200C" w:rsidRDefault="0081584E">
            <w:pPr>
              <w:spacing w:after="0"/>
              <w:jc w:val="both"/>
              <w:rPr>
                <w:rFonts w:ascii="Trebuchet MS" w:hAnsi="Trebuchet MS"/>
                <w:sz w:val="24"/>
                <w:szCs w:val="24"/>
              </w:rPr>
            </w:pPr>
            <w:r>
              <w:rPr>
                <w:rFonts w:ascii="Trebuchet MS" w:hAnsi="Trebuchet MS"/>
                <w:sz w:val="24"/>
                <w:szCs w:val="24"/>
              </w:rPr>
              <w:t xml:space="preserve">Acizi graşi saturaţi g </w:t>
            </w:r>
          </w:p>
        </w:tc>
        <w:tc>
          <w:tcPr>
            <w:tcW w:w="2827" w:type="dxa"/>
            <w:tcBorders>
              <w:top w:val="single" w:sz="4" w:space="0" w:color="000000"/>
              <w:left w:val="single" w:sz="4" w:space="0" w:color="000000"/>
              <w:bottom w:val="single" w:sz="4" w:space="0" w:color="000000"/>
              <w:right w:val="single" w:sz="4" w:space="0" w:color="000000"/>
            </w:tcBorders>
          </w:tcPr>
          <w:p w14:paraId="32E587CB"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CF" w14:textId="77777777">
        <w:trPr>
          <w:trHeight w:val="410"/>
        </w:trPr>
        <w:tc>
          <w:tcPr>
            <w:tcW w:w="6698" w:type="dxa"/>
            <w:tcBorders>
              <w:top w:val="single" w:sz="4" w:space="0" w:color="000000"/>
              <w:left w:val="single" w:sz="4" w:space="0" w:color="000000"/>
              <w:bottom w:val="single" w:sz="4" w:space="0" w:color="000000"/>
              <w:right w:val="single" w:sz="4" w:space="0" w:color="000000"/>
            </w:tcBorders>
          </w:tcPr>
          <w:p w14:paraId="32E587CD" w14:textId="77777777" w:rsidR="0049200C" w:rsidRDefault="0081584E">
            <w:pPr>
              <w:spacing w:after="0"/>
              <w:jc w:val="both"/>
              <w:rPr>
                <w:rFonts w:ascii="Trebuchet MS" w:hAnsi="Trebuchet MS"/>
                <w:sz w:val="24"/>
                <w:szCs w:val="24"/>
              </w:rPr>
            </w:pPr>
            <w:r>
              <w:rPr>
                <w:rFonts w:ascii="Trebuchet MS" w:hAnsi="Trebuchet MS"/>
                <w:sz w:val="24"/>
                <w:szCs w:val="24"/>
              </w:rPr>
              <w:t xml:space="preserve">Glucide g, din care </w:t>
            </w:r>
          </w:p>
        </w:tc>
        <w:tc>
          <w:tcPr>
            <w:tcW w:w="2827" w:type="dxa"/>
            <w:tcBorders>
              <w:top w:val="single" w:sz="4" w:space="0" w:color="000000"/>
              <w:left w:val="single" w:sz="4" w:space="0" w:color="000000"/>
              <w:bottom w:val="single" w:sz="4" w:space="0" w:color="000000"/>
              <w:right w:val="single" w:sz="4" w:space="0" w:color="000000"/>
            </w:tcBorders>
          </w:tcPr>
          <w:p w14:paraId="32E587CE"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D2" w14:textId="77777777">
        <w:trPr>
          <w:trHeight w:val="408"/>
        </w:trPr>
        <w:tc>
          <w:tcPr>
            <w:tcW w:w="6698" w:type="dxa"/>
            <w:tcBorders>
              <w:top w:val="single" w:sz="4" w:space="0" w:color="000000"/>
              <w:left w:val="single" w:sz="4" w:space="0" w:color="000000"/>
              <w:bottom w:val="single" w:sz="4" w:space="0" w:color="000000"/>
              <w:right w:val="single" w:sz="4" w:space="0" w:color="000000"/>
            </w:tcBorders>
          </w:tcPr>
          <w:p w14:paraId="32E587D0" w14:textId="77777777" w:rsidR="0049200C" w:rsidRDefault="0081584E">
            <w:pPr>
              <w:spacing w:after="0"/>
              <w:jc w:val="both"/>
              <w:rPr>
                <w:rFonts w:ascii="Trebuchet MS" w:hAnsi="Trebuchet MS"/>
                <w:sz w:val="24"/>
                <w:szCs w:val="24"/>
              </w:rPr>
            </w:pPr>
            <w:r>
              <w:rPr>
                <w:rFonts w:ascii="Trebuchet MS" w:hAnsi="Trebuchet MS"/>
                <w:sz w:val="24"/>
                <w:szCs w:val="24"/>
              </w:rPr>
              <w:t xml:space="preserve">Zaharuri g </w:t>
            </w:r>
          </w:p>
        </w:tc>
        <w:tc>
          <w:tcPr>
            <w:tcW w:w="2827" w:type="dxa"/>
            <w:tcBorders>
              <w:top w:val="single" w:sz="4" w:space="0" w:color="000000"/>
              <w:left w:val="single" w:sz="4" w:space="0" w:color="000000"/>
              <w:bottom w:val="single" w:sz="4" w:space="0" w:color="000000"/>
              <w:right w:val="single" w:sz="4" w:space="0" w:color="000000"/>
            </w:tcBorders>
          </w:tcPr>
          <w:p w14:paraId="32E587D1"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D5" w14:textId="77777777">
        <w:trPr>
          <w:trHeight w:val="410"/>
        </w:trPr>
        <w:tc>
          <w:tcPr>
            <w:tcW w:w="6698" w:type="dxa"/>
            <w:tcBorders>
              <w:top w:val="single" w:sz="4" w:space="0" w:color="000000"/>
              <w:left w:val="single" w:sz="4" w:space="0" w:color="000000"/>
              <w:bottom w:val="single" w:sz="4" w:space="0" w:color="000000"/>
              <w:right w:val="single" w:sz="4" w:space="0" w:color="000000"/>
            </w:tcBorders>
          </w:tcPr>
          <w:p w14:paraId="32E587D3" w14:textId="77777777" w:rsidR="0049200C" w:rsidRDefault="0081584E">
            <w:pPr>
              <w:spacing w:after="0"/>
              <w:jc w:val="both"/>
              <w:rPr>
                <w:rFonts w:ascii="Trebuchet MS" w:hAnsi="Trebuchet MS"/>
                <w:sz w:val="24"/>
                <w:szCs w:val="24"/>
              </w:rPr>
            </w:pPr>
            <w:r>
              <w:rPr>
                <w:rFonts w:ascii="Trebuchet MS" w:hAnsi="Trebuchet MS"/>
                <w:sz w:val="24"/>
                <w:szCs w:val="24"/>
              </w:rPr>
              <w:t xml:space="preserve">Fibre g </w:t>
            </w:r>
          </w:p>
        </w:tc>
        <w:tc>
          <w:tcPr>
            <w:tcW w:w="2827" w:type="dxa"/>
            <w:tcBorders>
              <w:top w:val="single" w:sz="4" w:space="0" w:color="000000"/>
              <w:left w:val="single" w:sz="4" w:space="0" w:color="000000"/>
              <w:bottom w:val="single" w:sz="4" w:space="0" w:color="000000"/>
              <w:right w:val="single" w:sz="4" w:space="0" w:color="000000"/>
            </w:tcBorders>
          </w:tcPr>
          <w:p w14:paraId="32E587D4"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D8" w14:textId="77777777">
        <w:trPr>
          <w:trHeight w:val="408"/>
        </w:trPr>
        <w:tc>
          <w:tcPr>
            <w:tcW w:w="6698" w:type="dxa"/>
            <w:tcBorders>
              <w:top w:val="single" w:sz="4" w:space="0" w:color="000000"/>
              <w:left w:val="single" w:sz="4" w:space="0" w:color="000000"/>
              <w:bottom w:val="single" w:sz="4" w:space="0" w:color="000000"/>
              <w:right w:val="single" w:sz="4" w:space="0" w:color="000000"/>
            </w:tcBorders>
          </w:tcPr>
          <w:p w14:paraId="32E587D6" w14:textId="77777777" w:rsidR="0049200C" w:rsidRDefault="0081584E">
            <w:pPr>
              <w:spacing w:after="0"/>
              <w:jc w:val="both"/>
              <w:rPr>
                <w:rFonts w:ascii="Trebuchet MS" w:hAnsi="Trebuchet MS"/>
                <w:sz w:val="24"/>
                <w:szCs w:val="24"/>
              </w:rPr>
            </w:pPr>
            <w:r>
              <w:rPr>
                <w:rFonts w:ascii="Trebuchet MS" w:hAnsi="Trebuchet MS"/>
                <w:sz w:val="24"/>
                <w:szCs w:val="24"/>
              </w:rPr>
              <w:t xml:space="preserve">Proteine g </w:t>
            </w:r>
          </w:p>
        </w:tc>
        <w:tc>
          <w:tcPr>
            <w:tcW w:w="2827" w:type="dxa"/>
            <w:tcBorders>
              <w:top w:val="single" w:sz="4" w:space="0" w:color="000000"/>
              <w:left w:val="single" w:sz="4" w:space="0" w:color="000000"/>
              <w:bottom w:val="single" w:sz="4" w:space="0" w:color="000000"/>
              <w:right w:val="single" w:sz="4" w:space="0" w:color="000000"/>
            </w:tcBorders>
          </w:tcPr>
          <w:p w14:paraId="32E587D7"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r w:rsidR="0049200C" w14:paraId="32E587DB" w14:textId="77777777">
        <w:trPr>
          <w:trHeight w:val="410"/>
        </w:trPr>
        <w:tc>
          <w:tcPr>
            <w:tcW w:w="6698" w:type="dxa"/>
            <w:tcBorders>
              <w:top w:val="single" w:sz="4" w:space="0" w:color="000000"/>
              <w:left w:val="single" w:sz="4" w:space="0" w:color="000000"/>
              <w:bottom w:val="single" w:sz="4" w:space="0" w:color="000000"/>
              <w:right w:val="single" w:sz="4" w:space="0" w:color="000000"/>
            </w:tcBorders>
          </w:tcPr>
          <w:p w14:paraId="32E587D9" w14:textId="77777777" w:rsidR="0049200C" w:rsidRDefault="0081584E">
            <w:pPr>
              <w:spacing w:after="0"/>
              <w:jc w:val="both"/>
              <w:rPr>
                <w:rFonts w:ascii="Trebuchet MS" w:hAnsi="Trebuchet MS"/>
                <w:sz w:val="24"/>
                <w:szCs w:val="24"/>
              </w:rPr>
            </w:pPr>
            <w:r>
              <w:rPr>
                <w:rFonts w:ascii="Trebuchet MS" w:hAnsi="Trebuchet MS"/>
                <w:sz w:val="24"/>
                <w:szCs w:val="24"/>
              </w:rPr>
              <w:t xml:space="preserve">Sare g </w:t>
            </w:r>
          </w:p>
        </w:tc>
        <w:tc>
          <w:tcPr>
            <w:tcW w:w="2827" w:type="dxa"/>
            <w:tcBorders>
              <w:top w:val="single" w:sz="4" w:space="0" w:color="000000"/>
              <w:left w:val="single" w:sz="4" w:space="0" w:color="000000"/>
              <w:bottom w:val="single" w:sz="4" w:space="0" w:color="000000"/>
              <w:right w:val="single" w:sz="4" w:space="0" w:color="000000"/>
            </w:tcBorders>
          </w:tcPr>
          <w:p w14:paraId="32E587DA" w14:textId="77777777" w:rsidR="0049200C" w:rsidRDefault="0081584E">
            <w:pPr>
              <w:spacing w:after="0"/>
              <w:jc w:val="both"/>
              <w:rPr>
                <w:rFonts w:ascii="Trebuchet MS" w:hAnsi="Trebuchet MS"/>
                <w:sz w:val="24"/>
                <w:szCs w:val="24"/>
              </w:rPr>
            </w:pPr>
            <w:r>
              <w:rPr>
                <w:rFonts w:ascii="Trebuchet MS" w:hAnsi="Trebuchet MS"/>
                <w:sz w:val="24"/>
                <w:szCs w:val="24"/>
              </w:rPr>
              <w:t xml:space="preserve"> </w:t>
            </w:r>
          </w:p>
        </w:tc>
      </w:tr>
    </w:tbl>
    <w:p w14:paraId="32E587DC" w14:textId="77777777" w:rsidR="0049200C" w:rsidRDefault="0081584E">
      <w:pPr>
        <w:spacing w:after="88"/>
        <w:ind w:left="-5"/>
        <w:jc w:val="both"/>
        <w:rPr>
          <w:rFonts w:ascii="Trebuchet MS" w:hAnsi="Trebuchet MS"/>
          <w:sz w:val="24"/>
          <w:szCs w:val="24"/>
        </w:rPr>
      </w:pPr>
      <w:r>
        <w:rPr>
          <w:rFonts w:ascii="Trebuchet MS" w:hAnsi="Trebuchet MS"/>
          <w:sz w:val="24"/>
          <w:szCs w:val="24"/>
        </w:rPr>
        <w:t xml:space="preserve">Declaraţia nutriţională se prezintă, în funcţie de spaţiul disponibil, sub formă de tabel cu numele aliniate, iar în cazul în care spaţiul nu permite, declaraţia este prezentată în format liniar; </w:t>
      </w:r>
    </w:p>
    <w:p w14:paraId="32E587DD" w14:textId="77777777" w:rsidR="0049200C" w:rsidRDefault="0081584E">
      <w:pPr>
        <w:numPr>
          <w:ilvl w:val="0"/>
          <w:numId w:val="10"/>
        </w:numPr>
        <w:spacing w:after="65" w:line="253" w:lineRule="auto"/>
        <w:ind w:hanging="545"/>
        <w:jc w:val="both"/>
        <w:rPr>
          <w:rFonts w:ascii="Trebuchet MS" w:hAnsi="Trebuchet MS"/>
          <w:sz w:val="24"/>
          <w:szCs w:val="24"/>
        </w:rPr>
      </w:pPr>
      <w:r>
        <w:rPr>
          <w:rFonts w:ascii="Trebuchet MS" w:hAnsi="Trebuchet MS"/>
          <w:sz w:val="24"/>
          <w:szCs w:val="24"/>
        </w:rPr>
        <w:t xml:space="preserve">menţiune privind lotul; în cazul în care data-limită de consum se înscrie sub forma zi, lună, an, nu este necesară înscrierea lotului; </w:t>
      </w:r>
    </w:p>
    <w:p w14:paraId="32E587DE" w14:textId="77777777" w:rsidR="0049200C" w:rsidRDefault="0081584E">
      <w:pPr>
        <w:numPr>
          <w:ilvl w:val="0"/>
          <w:numId w:val="10"/>
        </w:numPr>
        <w:spacing w:after="61" w:line="253" w:lineRule="auto"/>
        <w:ind w:hanging="545"/>
        <w:jc w:val="both"/>
        <w:rPr>
          <w:rFonts w:ascii="Trebuchet MS" w:hAnsi="Trebuchet MS"/>
          <w:sz w:val="24"/>
          <w:szCs w:val="24"/>
        </w:rPr>
      </w:pPr>
      <w:r>
        <w:rPr>
          <w:rFonts w:ascii="Trebuchet MS" w:hAnsi="Trebuchet MS"/>
          <w:sz w:val="24"/>
          <w:szCs w:val="24"/>
        </w:rPr>
        <w:t xml:space="preserve">elemente de avertizare, astfel: "PRODUS DISTRIBUIT GRATUIT";  </w:t>
      </w:r>
    </w:p>
    <w:p w14:paraId="32E587DF" w14:textId="77777777" w:rsidR="0049200C" w:rsidRDefault="0081584E">
      <w:pPr>
        <w:numPr>
          <w:ilvl w:val="0"/>
          <w:numId w:val="10"/>
        </w:numPr>
        <w:spacing w:after="106" w:line="253" w:lineRule="auto"/>
        <w:ind w:hanging="545"/>
        <w:jc w:val="both"/>
        <w:rPr>
          <w:rFonts w:ascii="Trebuchet MS" w:hAnsi="Trebuchet MS"/>
          <w:sz w:val="24"/>
          <w:szCs w:val="24"/>
        </w:rPr>
      </w:pPr>
      <w:r>
        <w:rPr>
          <w:rFonts w:ascii="Trebuchet MS" w:hAnsi="Trebuchet MS"/>
          <w:sz w:val="24"/>
          <w:szCs w:val="24"/>
        </w:rPr>
        <w:t xml:space="preserve">denumirea/numele şi adresa operatorului economic din sectorul alimentar împuternicit cu informarea consumatorilor. </w:t>
      </w:r>
    </w:p>
    <w:p w14:paraId="32E587E0" w14:textId="77777777" w:rsidR="0049200C" w:rsidRDefault="0081584E">
      <w:pPr>
        <w:spacing w:after="124"/>
        <w:jc w:val="both"/>
        <w:rPr>
          <w:rFonts w:ascii="Trebuchet MS" w:hAnsi="Trebuchet MS"/>
          <w:sz w:val="24"/>
          <w:szCs w:val="24"/>
        </w:rPr>
      </w:pPr>
      <w:r>
        <w:rPr>
          <w:rFonts w:ascii="Trebuchet MS" w:hAnsi="Trebuchet MS"/>
          <w:sz w:val="24"/>
          <w:szCs w:val="24"/>
        </w:rPr>
        <w:t xml:space="preserve"> </w:t>
      </w:r>
    </w:p>
    <w:p w14:paraId="32E587E1" w14:textId="77777777" w:rsidR="0049200C" w:rsidRDefault="0081584E">
      <w:pPr>
        <w:ind w:left="-5"/>
        <w:jc w:val="both"/>
        <w:rPr>
          <w:rFonts w:ascii="Trebuchet MS" w:hAnsi="Trebuchet MS"/>
          <w:sz w:val="24"/>
          <w:szCs w:val="24"/>
        </w:rPr>
      </w:pPr>
      <w:r>
        <w:rPr>
          <w:rFonts w:ascii="Trebuchet MS" w:hAnsi="Trebuchet MS"/>
          <w:sz w:val="24"/>
          <w:szCs w:val="24"/>
        </w:rPr>
        <w:t>În cazul produselor alimentare care</w:t>
      </w:r>
      <w:r>
        <w:rPr>
          <w:rFonts w:ascii="Trebuchet MS" w:eastAsia="Segoe UI" w:hAnsi="Trebuchet MS" w:cs="Segoe UI"/>
          <w:b/>
          <w:sz w:val="24"/>
          <w:szCs w:val="24"/>
        </w:rPr>
        <w:t xml:space="preserve"> nu</w:t>
      </w:r>
      <w:r>
        <w:rPr>
          <w:rFonts w:ascii="Trebuchet MS" w:hAnsi="Trebuchet MS"/>
          <w:sz w:val="24"/>
          <w:szCs w:val="24"/>
        </w:rPr>
        <w:t xml:space="preserve"> se supun prevederilor definiţiei "</w:t>
      </w:r>
      <w:r>
        <w:rPr>
          <w:rFonts w:ascii="Trebuchet MS" w:eastAsia="Segoe UI" w:hAnsi="Trebuchet MS" w:cs="Segoe UI"/>
          <w:i/>
          <w:sz w:val="24"/>
          <w:szCs w:val="24"/>
        </w:rPr>
        <w:t>produs alimentar preambalat</w:t>
      </w:r>
      <w:r>
        <w:rPr>
          <w:rFonts w:ascii="Trebuchet MS" w:hAnsi="Trebuchet MS"/>
          <w:sz w:val="24"/>
          <w:szCs w:val="24"/>
        </w:rPr>
        <w:t xml:space="preserve">" trebuie îndeplinite următoarele cerinţe: </w:t>
      </w:r>
    </w:p>
    <w:p w14:paraId="32E587E2" w14:textId="77777777" w:rsidR="0049200C" w:rsidRDefault="0081584E">
      <w:pPr>
        <w:numPr>
          <w:ilvl w:val="0"/>
          <w:numId w:val="11"/>
        </w:numPr>
        <w:spacing w:after="10" w:line="253" w:lineRule="auto"/>
        <w:ind w:hanging="545"/>
        <w:jc w:val="both"/>
        <w:rPr>
          <w:rFonts w:ascii="Trebuchet MS" w:hAnsi="Trebuchet MS"/>
          <w:sz w:val="24"/>
          <w:szCs w:val="24"/>
        </w:rPr>
      </w:pPr>
      <w:r>
        <w:rPr>
          <w:rFonts w:ascii="Trebuchet MS" w:hAnsi="Trebuchet MS"/>
          <w:sz w:val="24"/>
          <w:szCs w:val="24"/>
        </w:rPr>
        <w:t xml:space="preserve">pentru cele distribuite de unităţile de alimentaţie publică, se va indica la livrare, printr- un document scris care însoţeşte produsele: denumirea produsului, substanţe care provoacă alergii sau intoleranţe, o menţiune privind lotul, respectiv data producerii şi </w:t>
      </w:r>
    </w:p>
    <w:p w14:paraId="32E587E3" w14:textId="77777777" w:rsidR="0049200C" w:rsidRDefault="0081584E">
      <w:pPr>
        <w:ind w:left="555"/>
        <w:jc w:val="both"/>
        <w:rPr>
          <w:rFonts w:ascii="Trebuchet MS" w:hAnsi="Trebuchet MS"/>
          <w:sz w:val="24"/>
          <w:szCs w:val="24"/>
        </w:rPr>
      </w:pPr>
      <w:r>
        <w:rPr>
          <w:rFonts w:ascii="Trebuchet MS" w:hAnsi="Trebuchet MS"/>
          <w:sz w:val="24"/>
          <w:szCs w:val="24"/>
        </w:rPr>
        <w:t xml:space="preserve">sintagma "PRODUS DISTRIBUIT GRATUIT"(n.n. masa calda in regim catering); </w:t>
      </w:r>
    </w:p>
    <w:p w14:paraId="32E587E4" w14:textId="77777777" w:rsidR="0049200C" w:rsidRDefault="0081584E">
      <w:pPr>
        <w:numPr>
          <w:ilvl w:val="0"/>
          <w:numId w:val="11"/>
        </w:numPr>
        <w:spacing w:after="130" w:line="253" w:lineRule="auto"/>
        <w:ind w:hanging="545"/>
        <w:jc w:val="both"/>
        <w:rPr>
          <w:rFonts w:ascii="Trebuchet MS" w:hAnsi="Trebuchet MS"/>
          <w:sz w:val="24"/>
          <w:szCs w:val="24"/>
        </w:rPr>
      </w:pPr>
      <w:r>
        <w:rPr>
          <w:rFonts w:ascii="Trebuchet MS" w:hAnsi="Trebuchet MS"/>
          <w:sz w:val="24"/>
          <w:szCs w:val="24"/>
        </w:rPr>
        <w:t xml:space="preserve">pentru cele preparate în regim propriu, respectiv masă caldă, lista meniului afişată la loc vizibil va conţine denumirea produsului, ingredientele componente şi substanţele care provoacă alergii sau intoleranţe. </w:t>
      </w:r>
    </w:p>
    <w:p w14:paraId="32E587E5" w14:textId="77777777" w:rsidR="0049200C" w:rsidRDefault="0081584E">
      <w:pPr>
        <w:spacing w:after="124"/>
        <w:jc w:val="both"/>
        <w:rPr>
          <w:rFonts w:ascii="Trebuchet MS" w:hAnsi="Trebuchet MS"/>
          <w:sz w:val="24"/>
          <w:szCs w:val="24"/>
        </w:rPr>
      </w:pPr>
      <w:r>
        <w:rPr>
          <w:rFonts w:ascii="Trebuchet MS" w:hAnsi="Trebuchet MS"/>
          <w:sz w:val="24"/>
          <w:szCs w:val="24"/>
        </w:rPr>
        <w:t xml:space="preserve"> </w:t>
      </w:r>
    </w:p>
    <w:p w14:paraId="32E587E6" w14:textId="77777777" w:rsidR="0049200C" w:rsidRDefault="0081584E">
      <w:pPr>
        <w:shd w:val="clear" w:color="auto" w:fill="FFFFFF"/>
        <w:spacing w:after="0" w:line="240" w:lineRule="auto"/>
        <w:jc w:val="both"/>
        <w:rPr>
          <w:rFonts w:ascii="Trebuchet MS" w:eastAsia="Times New Roman" w:hAnsi="Trebuchet MS" w:cs="Times New Roman"/>
          <w:b/>
          <w:bCs/>
          <w:sz w:val="24"/>
          <w:szCs w:val="24"/>
          <w:lang w:eastAsia="ro-RO"/>
        </w:rPr>
      </w:pPr>
      <w:r>
        <w:rPr>
          <w:rFonts w:ascii="Trebuchet MS" w:eastAsia="Times New Roman" w:hAnsi="Trebuchet MS" w:cs="Times New Roman"/>
          <w:b/>
          <w:bCs/>
          <w:sz w:val="24"/>
          <w:szCs w:val="24"/>
          <w:lang w:eastAsia="ro-RO"/>
        </w:rPr>
        <w:t>Anexa 1</w:t>
      </w:r>
    </w:p>
    <w:p w14:paraId="32E587E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b/>
          <w:bCs/>
          <w:sz w:val="24"/>
          <w:szCs w:val="24"/>
          <w:lang w:eastAsia="ro-RO"/>
        </w:rPr>
        <w:t>PRINCIPIILE care stau la baza unei alimentaţii sănătoase pentru copii şi adolescenţi-conform ORDIN nr. 1563 din 12 septembrie 2008 pentru aprobarea Listei alimentelor nerecomandate preşcolarilor şi şcolarilor şi a principiilor care stau la baza unei alimentaţii sănătoase pentru copii şi adolescenţi</w:t>
      </w:r>
    </w:p>
    <w:p w14:paraId="32E587E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b/>
          <w:bCs/>
          <w:sz w:val="24"/>
          <w:szCs w:val="24"/>
          <w:lang w:eastAsia="ro-RO"/>
        </w:rPr>
        <w:t>(1)</w:t>
      </w:r>
      <w:r>
        <w:rPr>
          <w:rFonts w:ascii="Trebuchet MS" w:eastAsia="Times New Roman" w:hAnsi="Trebuchet MS" w:cs="Times New Roman"/>
          <w:sz w:val="24"/>
          <w:szCs w:val="24"/>
          <w:lang w:eastAsia="ro-RO"/>
        </w:rPr>
        <w:t>Caracteristici în alimentaţia copilului</w:t>
      </w:r>
    </w:p>
    <w:p w14:paraId="32E587E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7" w:name="do|ax2|al1|lia"/>
      <w:bookmarkEnd w:id="17"/>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Nevoile nutriţionale ale copiilor diferă în funcţie de vârstă.</w:t>
      </w:r>
    </w:p>
    <w:p w14:paraId="32E587E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8" w:name="do|ax2|al1|lib"/>
      <w:bookmarkEnd w:id="18"/>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Un copil creşte în salturi, ceea ce se reflectă prin nevoi energetice diferite.</w:t>
      </w:r>
    </w:p>
    <w:p w14:paraId="32E587E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9" w:name="do|ax2|al1|lic"/>
      <w:bookmarkEnd w:id="19"/>
      <w:r>
        <w:rPr>
          <w:rFonts w:ascii="Trebuchet MS" w:eastAsia="Times New Roman" w:hAnsi="Trebuchet MS" w:cs="Times New Roman"/>
          <w:b/>
          <w:bCs/>
          <w:sz w:val="24"/>
          <w:szCs w:val="24"/>
          <w:lang w:eastAsia="ro-RO"/>
        </w:rPr>
        <w:lastRenderedPageBreak/>
        <w:t>c)</w:t>
      </w:r>
      <w:r>
        <w:rPr>
          <w:rFonts w:ascii="Trebuchet MS" w:eastAsia="Times New Roman" w:hAnsi="Trebuchet MS" w:cs="Times New Roman"/>
          <w:sz w:val="24"/>
          <w:szCs w:val="24"/>
          <w:lang w:eastAsia="ro-RO"/>
        </w:rPr>
        <w:t>Aportul alimentar este adecvat dacă asigură o creştere staturală şi ponderală normală, evidenţiată prin compararea parametrilor creşterii cu curbele standard.</w:t>
      </w:r>
    </w:p>
    <w:p w14:paraId="32E587E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0" w:name="do|ax2|al2"/>
      <w:bookmarkEnd w:id="20"/>
      <w:r>
        <w:rPr>
          <w:rFonts w:ascii="Trebuchet MS" w:eastAsia="Times New Roman" w:hAnsi="Trebuchet MS" w:cs="Times New Roman"/>
          <w:b/>
          <w:bCs/>
          <w:sz w:val="24"/>
          <w:szCs w:val="24"/>
          <w:lang w:eastAsia="ro-RO"/>
        </w:rPr>
        <w:t>(2)</w:t>
      </w:r>
      <w:r>
        <w:rPr>
          <w:rFonts w:ascii="Trebuchet MS" w:eastAsia="Times New Roman" w:hAnsi="Trebuchet MS" w:cs="Times New Roman"/>
          <w:sz w:val="24"/>
          <w:szCs w:val="24"/>
          <w:lang w:eastAsia="ro-RO"/>
        </w:rPr>
        <w:t>Principii în alimentaţia copilului</w:t>
      </w:r>
    </w:p>
    <w:p w14:paraId="32E587E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1" w:name="do|ax2|al2|pa1"/>
      <w:bookmarkEnd w:id="21"/>
      <w:r>
        <w:rPr>
          <w:rFonts w:ascii="Trebuchet MS" w:eastAsia="Times New Roman" w:hAnsi="Trebuchet MS" w:cs="Times New Roman"/>
          <w:sz w:val="24"/>
          <w:szCs w:val="24"/>
          <w:lang w:eastAsia="ro-RO"/>
        </w:rPr>
        <w:t>Alimentaţia sănătoasă pentru copilul mai mare de 24 de luni implică respectarea unor principii de bază, şi anume:</w:t>
      </w:r>
    </w:p>
    <w:p w14:paraId="32E587E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2" w:name="do|ax2|al2|lia"/>
      <w:bookmarkEnd w:id="22"/>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asigurarea unei diversităţi alimentare, ceea ce înseamnă consumul pe parcursul unei zile de alimente din toate grupele şi subgrupele alimentare</w:t>
      </w:r>
    </w:p>
    <w:p w14:paraId="32E587E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3" w:name="do|ax2|al2|lib"/>
      <w:bookmarkEnd w:id="23"/>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asigurarea unei proporţionalităţi între grupele şi subgrupele alimentare, adică un aport mai mare de fructe, legume, cereale integrale, lapte şi produse lactate, comparativ cu alimentele cu un conţinut crescut de grăsimi şi adaos de zahăr</w:t>
      </w:r>
    </w:p>
    <w:p w14:paraId="32E587F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4" w:name="do|ax2|al2|lic"/>
      <w:bookmarkEnd w:id="24"/>
      <w:r>
        <w:rPr>
          <w:rFonts w:ascii="Trebuchet MS" w:eastAsia="Times New Roman" w:hAnsi="Trebuchet MS" w:cs="Times New Roman"/>
          <w:b/>
          <w:bCs/>
          <w:sz w:val="24"/>
          <w:szCs w:val="24"/>
          <w:lang w:eastAsia="ro-RO"/>
        </w:rPr>
        <w:t>c)</w:t>
      </w:r>
      <w:r>
        <w:rPr>
          <w:rFonts w:ascii="Trebuchet MS" w:eastAsia="Times New Roman" w:hAnsi="Trebuchet MS" w:cs="Times New Roman"/>
          <w:sz w:val="24"/>
          <w:szCs w:val="24"/>
          <w:lang w:eastAsia="ro-RO"/>
        </w:rPr>
        <w:t>consumul moderat al unor produse alimentare, adică alegerea unor alimente cu un aport scăzut de grăsimi saturate (unt, untură, carne grasă) şi de zahăr adăugat</w:t>
      </w:r>
    </w:p>
    <w:p w14:paraId="32E587F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5" w:name="do|ax2|al3"/>
      <w:bookmarkEnd w:id="25"/>
      <w:r>
        <w:rPr>
          <w:rFonts w:ascii="Trebuchet MS" w:eastAsia="Times New Roman" w:hAnsi="Trebuchet MS" w:cs="Times New Roman"/>
          <w:b/>
          <w:bCs/>
          <w:sz w:val="24"/>
          <w:szCs w:val="24"/>
          <w:lang w:eastAsia="ro-RO"/>
        </w:rPr>
        <w:t>(3)</w:t>
      </w:r>
      <w:r>
        <w:rPr>
          <w:rFonts w:ascii="Trebuchet MS" w:eastAsia="Times New Roman" w:hAnsi="Trebuchet MS" w:cs="Times New Roman"/>
          <w:sz w:val="24"/>
          <w:szCs w:val="24"/>
          <w:lang w:eastAsia="ro-RO"/>
        </w:rPr>
        <w:t>Reguli generale privind alimentaţia copiilor în creşe, unităţi de învăţământ sau alte tipuri de colectivităţi</w:t>
      </w:r>
    </w:p>
    <w:p w14:paraId="32E587F2"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6" w:name="do|ax2|al3|pt1"/>
      <w:bookmarkEnd w:id="26"/>
      <w:r>
        <w:rPr>
          <w:rFonts w:ascii="Trebuchet MS" w:eastAsia="Times New Roman" w:hAnsi="Trebuchet MS" w:cs="Times New Roman"/>
          <w:b/>
          <w:bCs/>
          <w:sz w:val="24"/>
          <w:szCs w:val="24"/>
          <w:lang w:eastAsia="ro-RO"/>
        </w:rPr>
        <w:t>1.</w:t>
      </w:r>
      <w:r>
        <w:rPr>
          <w:rFonts w:ascii="Trebuchet MS" w:eastAsia="Times New Roman" w:hAnsi="Trebuchet MS" w:cs="Times New Roman"/>
          <w:sz w:val="24"/>
          <w:szCs w:val="24"/>
          <w:lang w:eastAsia="ro-RO"/>
        </w:rPr>
        <w:t>Conducerile creşelor, unităţilor de învăţământ sau ale oricăror alte tipuri de colectivităţi de copii şi tineri vor asigura o alimentaţie colectivă adaptată vârstei şi stării de sănătate, specificului activităţii şi anotimpului.</w:t>
      </w:r>
    </w:p>
    <w:p w14:paraId="32E587F3"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7" w:name="do|ax2|al3|pt2"/>
      <w:bookmarkEnd w:id="27"/>
      <w:r>
        <w:rPr>
          <w:rFonts w:ascii="Trebuchet MS" w:eastAsia="Times New Roman" w:hAnsi="Trebuchet MS" w:cs="Times New Roman"/>
          <w:b/>
          <w:bCs/>
          <w:sz w:val="24"/>
          <w:szCs w:val="24"/>
          <w:lang w:eastAsia="ro-RO"/>
        </w:rPr>
        <w:t>2.</w:t>
      </w:r>
      <w:r>
        <w:rPr>
          <w:rFonts w:ascii="Trebuchet MS" w:eastAsia="Times New Roman" w:hAnsi="Trebuchet MS" w:cs="Times New Roman"/>
          <w:sz w:val="24"/>
          <w:szCs w:val="24"/>
          <w:lang w:eastAsia="ro-RO"/>
        </w:rPr>
        <w:t>Meniurile vor asigura un aport caloric şi nutritiv în conformitate cu recomandările cuprinse în anexele nr, 3 şi 4, proporţional cu timpul petrecut de copil în colectivitate.</w:t>
      </w:r>
    </w:p>
    <w:p w14:paraId="32E587F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8" w:name="do|ax2|al3|pt2|pa1"/>
      <w:bookmarkEnd w:id="28"/>
      <w:r>
        <w:rPr>
          <w:rFonts w:ascii="Trebuchet MS" w:eastAsia="Times New Roman" w:hAnsi="Trebuchet MS" w:cs="Times New Roman"/>
          <w:sz w:val="24"/>
          <w:szCs w:val="24"/>
          <w:lang w:eastAsia="ro-RO"/>
        </w:rPr>
        <w:t>De exemplu, pentru un program şcolar de 6 ore, se recomandă o gustare care să asigure 10% din raţia energetică zilnică.</w:t>
      </w:r>
    </w:p>
    <w:p w14:paraId="32E587F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29" w:name="do|ax2|al3|pt3"/>
      <w:bookmarkEnd w:id="29"/>
      <w:r>
        <w:rPr>
          <w:rFonts w:ascii="Trebuchet MS" w:eastAsia="Times New Roman" w:hAnsi="Trebuchet MS" w:cs="Times New Roman"/>
          <w:b/>
          <w:bCs/>
          <w:sz w:val="24"/>
          <w:szCs w:val="24"/>
          <w:lang w:eastAsia="ro-RO"/>
        </w:rPr>
        <w:t>3.</w:t>
      </w:r>
      <w:r>
        <w:rPr>
          <w:rFonts w:ascii="Trebuchet MS" w:eastAsia="Times New Roman" w:hAnsi="Trebuchet MS" w:cs="Times New Roman"/>
          <w:sz w:val="24"/>
          <w:szCs w:val="24"/>
          <w:lang w:eastAsia="ro-RO"/>
        </w:rPr>
        <w:t>În alcătuirea meniului unui copil de peste 2 ani se va utiliza piramida alimentară, cuprinsă în anexa nr. 5.</w:t>
      </w:r>
    </w:p>
    <w:p w14:paraId="32E587F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0" w:name="do|ax2|al3|pt3|lia"/>
      <w:bookmarkEnd w:id="30"/>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Piramida alimentară este alcătuită din grupe de alimente cu o repartiţie a cantităţii recomandate a fi consumate sub denumirea de porţie nutritivă.</w:t>
      </w:r>
    </w:p>
    <w:p w14:paraId="32E587F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1" w:name="do|ax2|al3|pt3|lib"/>
      <w:bookmarkEnd w:id="31"/>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O porţie nutritivă este recomandarea cantitativă a unui aliment exprimată în grame sau folosind ca unitate de măsură ceaşca.</w:t>
      </w:r>
    </w:p>
    <w:p w14:paraId="32E587F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2" w:name="do|ax2|al3|pt3|lic"/>
      <w:bookmarkEnd w:id="32"/>
      <w:r>
        <w:rPr>
          <w:rFonts w:ascii="Trebuchet MS" w:eastAsia="Times New Roman" w:hAnsi="Trebuchet MS" w:cs="Times New Roman"/>
          <w:b/>
          <w:bCs/>
          <w:sz w:val="24"/>
          <w:szCs w:val="24"/>
          <w:lang w:eastAsia="ro-RO"/>
        </w:rPr>
        <w:t>c)</w:t>
      </w:r>
      <w:r>
        <w:rPr>
          <w:rFonts w:ascii="Trebuchet MS" w:eastAsia="Times New Roman" w:hAnsi="Trebuchet MS" w:cs="Times New Roman"/>
          <w:sz w:val="24"/>
          <w:szCs w:val="24"/>
          <w:lang w:eastAsia="ro-RO"/>
        </w:rPr>
        <w:t>în cadrul piramidei alimentare, numărul de porţii nutritive dintr-o anumită grupă se stabileşte în funcţie de necesarul de calorii al copilului, care la rândul său depinde de vârstă, sex, dezvoltarea corporală şi gradul de activitate.</w:t>
      </w:r>
    </w:p>
    <w:p w14:paraId="32E587F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3" w:name="do|ax2|al3|pt4"/>
      <w:bookmarkEnd w:id="33"/>
      <w:r>
        <w:rPr>
          <w:rFonts w:ascii="Trebuchet MS" w:eastAsia="Times New Roman" w:hAnsi="Trebuchet MS" w:cs="Times New Roman"/>
          <w:b/>
          <w:bCs/>
          <w:sz w:val="24"/>
          <w:szCs w:val="24"/>
          <w:lang w:eastAsia="ro-RO"/>
        </w:rPr>
        <w:t>4.</w:t>
      </w:r>
      <w:r>
        <w:rPr>
          <w:rFonts w:ascii="Trebuchet MS" w:eastAsia="Times New Roman" w:hAnsi="Trebuchet MS" w:cs="Times New Roman"/>
          <w:sz w:val="24"/>
          <w:szCs w:val="24"/>
          <w:lang w:eastAsia="ro-RO"/>
        </w:rPr>
        <w:t>Se va evita asocierea alimentelor din aceeaşi grupă la felurile de mâncare servite (de exemplu, la micul dejun nu se va servi ceai cu pâine cu gem, ci cu preparate din carne sau cu derivate lactate; în schimb, se poate folosi lapte cu pâine cu gem sau cu biscuiţi; la masa de prânz nu se vor servi felurile 1 şi 2 preponderent cu glucide din cereale, de exemplu, supă cu găluşte şi friptură cu garnitură din paste făinoase, ci din legume).</w:t>
      </w:r>
    </w:p>
    <w:p w14:paraId="32E587F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4" w:name="do|ax2|al3|pt5"/>
      <w:bookmarkEnd w:id="34"/>
      <w:r>
        <w:rPr>
          <w:rFonts w:ascii="Trebuchet MS" w:eastAsia="Times New Roman" w:hAnsi="Trebuchet MS" w:cs="Times New Roman"/>
          <w:b/>
          <w:bCs/>
          <w:sz w:val="24"/>
          <w:szCs w:val="24"/>
          <w:lang w:eastAsia="ro-RO"/>
        </w:rPr>
        <w:t>5.</w:t>
      </w:r>
      <w:r>
        <w:rPr>
          <w:rFonts w:ascii="Trebuchet MS" w:eastAsia="Times New Roman" w:hAnsi="Trebuchet MS" w:cs="Times New Roman"/>
          <w:sz w:val="24"/>
          <w:szCs w:val="24"/>
          <w:lang w:eastAsia="ro-RO"/>
        </w:rPr>
        <w:t>Se vor evita la cină mâncărurile care solicită un efort digestiv puternic sau care au efect excitant ori a căror combinaţie produce efecte digestive nefavorabile (de exemplu, iahnie de fasole cu iaurt sau cu compot).</w:t>
      </w:r>
    </w:p>
    <w:p w14:paraId="32E587F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5" w:name="do|ax2|al3|pt6"/>
      <w:bookmarkEnd w:id="35"/>
      <w:r>
        <w:rPr>
          <w:rFonts w:ascii="Trebuchet MS" w:eastAsia="Times New Roman" w:hAnsi="Trebuchet MS" w:cs="Times New Roman"/>
          <w:b/>
          <w:bCs/>
          <w:sz w:val="24"/>
          <w:szCs w:val="24"/>
          <w:lang w:eastAsia="ro-RO"/>
        </w:rPr>
        <w:t>6.</w:t>
      </w:r>
      <w:r>
        <w:rPr>
          <w:rFonts w:ascii="Trebuchet MS" w:eastAsia="Times New Roman" w:hAnsi="Trebuchet MS" w:cs="Times New Roman"/>
          <w:sz w:val="24"/>
          <w:szCs w:val="24"/>
          <w:lang w:eastAsia="ro-RO"/>
        </w:rPr>
        <w:t>Mâncărurile gen tocături sunt acceptate numai dacă sunt prelucrate termic prin fierbere sau la cuptor. Ouăle se recomandă a fi servite ca omletă la cuptor şi nu ca ochiuri româneşti sau prăjite.</w:t>
      </w:r>
    </w:p>
    <w:p w14:paraId="32E587F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6" w:name="do|ax2|al3|pt7"/>
      <w:bookmarkEnd w:id="36"/>
      <w:r>
        <w:rPr>
          <w:rFonts w:ascii="Trebuchet MS" w:eastAsia="Times New Roman" w:hAnsi="Trebuchet MS" w:cs="Times New Roman"/>
          <w:b/>
          <w:bCs/>
          <w:sz w:val="24"/>
          <w:szCs w:val="24"/>
          <w:lang w:eastAsia="ro-RO"/>
        </w:rPr>
        <w:t>7.</w:t>
      </w:r>
      <w:r>
        <w:rPr>
          <w:rFonts w:ascii="Trebuchet MS" w:eastAsia="Times New Roman" w:hAnsi="Trebuchet MS" w:cs="Times New Roman"/>
          <w:sz w:val="24"/>
          <w:szCs w:val="24"/>
          <w:lang w:eastAsia="ro-RO"/>
        </w:rPr>
        <w:t>Meniul va fi îmbogăţit cu vitamine şi săruri minerale prin folosire de salate din crudităţi şi adăugare de legume-frunze în supe şi ciorbe.</w:t>
      </w:r>
    </w:p>
    <w:p w14:paraId="32E587F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7" w:name="do|ax2|al3|pt8"/>
      <w:bookmarkEnd w:id="37"/>
      <w:r>
        <w:rPr>
          <w:rFonts w:ascii="Trebuchet MS" w:eastAsia="Times New Roman" w:hAnsi="Trebuchet MS" w:cs="Times New Roman"/>
          <w:b/>
          <w:bCs/>
          <w:sz w:val="24"/>
          <w:szCs w:val="24"/>
          <w:lang w:eastAsia="ro-RO"/>
        </w:rPr>
        <w:t>8.</w:t>
      </w:r>
      <w:r>
        <w:rPr>
          <w:rFonts w:ascii="Trebuchet MS" w:eastAsia="Times New Roman" w:hAnsi="Trebuchet MS" w:cs="Times New Roman"/>
          <w:sz w:val="24"/>
          <w:szCs w:val="24"/>
          <w:lang w:eastAsia="ro-RO"/>
        </w:rPr>
        <w:t>Se interzice folosirea cremelor cu ouă şi frişca, a maionezelor, indiferent de anotimp.</w:t>
      </w:r>
    </w:p>
    <w:p w14:paraId="32E587F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8" w:name="do|ax2|al4"/>
      <w:bookmarkEnd w:id="38"/>
      <w:r>
        <w:rPr>
          <w:rFonts w:ascii="Trebuchet MS" w:eastAsia="Times New Roman" w:hAnsi="Trebuchet MS" w:cs="Times New Roman"/>
          <w:b/>
          <w:bCs/>
          <w:sz w:val="24"/>
          <w:szCs w:val="24"/>
          <w:lang w:eastAsia="ro-RO"/>
        </w:rPr>
        <w:t>(4)</w:t>
      </w:r>
      <w:r>
        <w:rPr>
          <w:rFonts w:ascii="Trebuchet MS" w:eastAsia="Times New Roman" w:hAnsi="Trebuchet MS" w:cs="Times New Roman"/>
          <w:sz w:val="24"/>
          <w:szCs w:val="24"/>
          <w:lang w:eastAsia="ro-RO"/>
        </w:rPr>
        <w:t>Alimentaţia copilului preşcolar trebuie să respecte următoarele reguli:</w:t>
      </w:r>
    </w:p>
    <w:p w14:paraId="32E587F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39" w:name="do|ax2|al4|lia"/>
      <w:bookmarkEnd w:id="39"/>
      <w:r>
        <w:rPr>
          <w:rFonts w:ascii="Trebuchet MS" w:eastAsia="Times New Roman" w:hAnsi="Trebuchet MS" w:cs="Times New Roman"/>
          <w:b/>
          <w:bCs/>
          <w:sz w:val="24"/>
          <w:szCs w:val="24"/>
          <w:lang w:eastAsia="ro-RO"/>
        </w:rPr>
        <w:lastRenderedPageBreak/>
        <w:t>a)</w:t>
      </w:r>
      <w:r>
        <w:rPr>
          <w:rFonts w:ascii="Trebuchet MS" w:eastAsia="Times New Roman" w:hAnsi="Trebuchet MS" w:cs="Times New Roman"/>
          <w:sz w:val="24"/>
          <w:szCs w:val="24"/>
          <w:lang w:eastAsia="ro-RO"/>
        </w:rPr>
        <w:t>Alimentaţia trebuie să cuprindă o varietate largă de alimente din grupele de bază: pâine, cereale, orez şi paste făinoase, vegetale, fructe, lapte, brânză şi iaurt, carne, pui, peşte şi ouă.</w:t>
      </w:r>
    </w:p>
    <w:p w14:paraId="32E5880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0" w:name="do|ax2|al4|lib"/>
      <w:bookmarkEnd w:id="40"/>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Masa trebuie să se servească înainte de a-i fi foarte foame copilului, de a fi obosit sau iritat.</w:t>
      </w:r>
    </w:p>
    <w:p w14:paraId="32E5880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1" w:name="do|ax2|al4|lic"/>
      <w:bookmarkEnd w:id="41"/>
      <w:r>
        <w:rPr>
          <w:rFonts w:ascii="Trebuchet MS" w:eastAsia="Times New Roman" w:hAnsi="Trebuchet MS" w:cs="Times New Roman"/>
          <w:b/>
          <w:bCs/>
          <w:sz w:val="24"/>
          <w:szCs w:val="24"/>
          <w:lang w:eastAsia="ro-RO"/>
        </w:rPr>
        <w:t>c)</w:t>
      </w:r>
      <w:r>
        <w:rPr>
          <w:rFonts w:ascii="Trebuchet MS" w:eastAsia="Times New Roman" w:hAnsi="Trebuchet MS" w:cs="Times New Roman"/>
          <w:sz w:val="24"/>
          <w:szCs w:val="24"/>
          <w:lang w:eastAsia="ro-RO"/>
        </w:rPr>
        <w:t>Trebuie să se ofere câteva variante de alimente la alegere şi cel puţin un aliment favorit.</w:t>
      </w:r>
    </w:p>
    <w:p w14:paraId="32E58802"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2" w:name="do|ax2|al4|lid"/>
      <w:bookmarkEnd w:id="42"/>
      <w:r>
        <w:rPr>
          <w:rFonts w:ascii="Trebuchet MS" w:eastAsia="Times New Roman" w:hAnsi="Trebuchet MS" w:cs="Times New Roman"/>
          <w:b/>
          <w:bCs/>
          <w:sz w:val="24"/>
          <w:szCs w:val="24"/>
          <w:lang w:eastAsia="ro-RO"/>
        </w:rPr>
        <w:t>d)</w:t>
      </w:r>
      <w:r>
        <w:rPr>
          <w:rFonts w:ascii="Trebuchet MS" w:eastAsia="Times New Roman" w:hAnsi="Trebuchet MS" w:cs="Times New Roman"/>
          <w:sz w:val="24"/>
          <w:szCs w:val="24"/>
          <w:lang w:eastAsia="ro-RO"/>
        </w:rPr>
        <w:t>Pentru asigurarea raţiei zilnice de nutrienţi, mesele principale vor fi completate cu gustări formate din cereale cu lapte, sandvişuri, fructe, sucuri de fructe, iaurt simplu sau iaurt cu fructe, brânză cu conţinut scăzut de sare şi grăsimi.</w:t>
      </w:r>
    </w:p>
    <w:p w14:paraId="32E58803"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3" w:name="do|ax2|al4|lie"/>
      <w:bookmarkEnd w:id="43"/>
      <w:r>
        <w:rPr>
          <w:rFonts w:ascii="Trebuchet MS" w:eastAsia="Times New Roman" w:hAnsi="Trebuchet MS" w:cs="Times New Roman"/>
          <w:b/>
          <w:bCs/>
          <w:sz w:val="24"/>
          <w:szCs w:val="24"/>
          <w:lang w:eastAsia="ro-RO"/>
        </w:rPr>
        <w:t>e)</w:t>
      </w:r>
      <w:r>
        <w:rPr>
          <w:rFonts w:ascii="Trebuchet MS" w:eastAsia="Times New Roman" w:hAnsi="Trebuchet MS" w:cs="Times New Roman"/>
          <w:sz w:val="24"/>
          <w:szCs w:val="24"/>
          <w:lang w:eastAsia="ro-RO"/>
        </w:rPr>
        <w:t>Alimentele din meniu pot să aibă consistenţă şi culori diferite, în vederea stimulării poftei de mâncare.</w:t>
      </w:r>
    </w:p>
    <w:p w14:paraId="32E5880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4" w:name="do|ax2|al4|lif"/>
      <w:bookmarkEnd w:id="44"/>
      <w:r>
        <w:rPr>
          <w:rFonts w:ascii="Trebuchet MS" w:eastAsia="Times New Roman" w:hAnsi="Trebuchet MS" w:cs="Times New Roman"/>
          <w:b/>
          <w:bCs/>
          <w:sz w:val="24"/>
          <w:szCs w:val="24"/>
          <w:lang w:eastAsia="ro-RO"/>
        </w:rPr>
        <w:t>f)</w:t>
      </w:r>
      <w:r>
        <w:rPr>
          <w:rFonts w:ascii="Trebuchet MS" w:eastAsia="Times New Roman" w:hAnsi="Trebuchet MS" w:cs="Times New Roman"/>
          <w:sz w:val="24"/>
          <w:szCs w:val="24"/>
          <w:lang w:eastAsia="ro-RO"/>
        </w:rPr>
        <w:t>Cantitatea de mâncare trebuie să fie adecvată vârstei copilului; o modalitate practică de stabilire a cantităţii de mâncare la copilul mic, în lipsa tabelelor şi a graficelor, este de a-i servi o lingură din fiecare grup alimentar pentru fiecare an de vârstă al copilului.</w:t>
      </w:r>
    </w:p>
    <w:p w14:paraId="32E5880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5" w:name="do|ax2|al4|lig"/>
      <w:bookmarkEnd w:id="45"/>
      <w:r>
        <w:rPr>
          <w:rFonts w:ascii="Trebuchet MS" w:eastAsia="Times New Roman" w:hAnsi="Trebuchet MS" w:cs="Times New Roman"/>
          <w:b/>
          <w:bCs/>
          <w:sz w:val="24"/>
          <w:szCs w:val="24"/>
          <w:lang w:eastAsia="ro-RO"/>
        </w:rPr>
        <w:t>g)</w:t>
      </w:r>
      <w:r>
        <w:rPr>
          <w:rFonts w:ascii="Trebuchet MS" w:eastAsia="Times New Roman" w:hAnsi="Trebuchet MS" w:cs="Times New Roman"/>
          <w:sz w:val="24"/>
          <w:szCs w:val="24"/>
          <w:lang w:eastAsia="ro-RO"/>
        </w:rPr>
        <w:t>Masa trebuie să se încheie când copilul s-a săturat, devine neliniştit sau nu manifestă interes.</w:t>
      </w:r>
    </w:p>
    <w:p w14:paraId="32E5880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6" w:name="do|ax2|al5"/>
      <w:bookmarkEnd w:id="46"/>
      <w:r>
        <w:rPr>
          <w:rFonts w:ascii="Trebuchet MS" w:eastAsia="Times New Roman" w:hAnsi="Trebuchet MS" w:cs="Times New Roman"/>
          <w:b/>
          <w:bCs/>
          <w:sz w:val="24"/>
          <w:szCs w:val="24"/>
          <w:lang w:eastAsia="ro-RO"/>
        </w:rPr>
        <w:t>(5)</w:t>
      </w:r>
      <w:r>
        <w:rPr>
          <w:rFonts w:ascii="Trebuchet MS" w:eastAsia="Times New Roman" w:hAnsi="Trebuchet MS" w:cs="Times New Roman"/>
          <w:sz w:val="24"/>
          <w:szCs w:val="24"/>
          <w:lang w:eastAsia="ro-RO"/>
        </w:rPr>
        <w:t>Alimentaţia copilului şcolar trebuie să respecte cu precădere următoarele reguli:</w:t>
      </w:r>
    </w:p>
    <w:p w14:paraId="32E5880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7" w:name="do|ax2|al5|lia"/>
      <w:bookmarkEnd w:id="47"/>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să asigure un necesar de calorii şi micronutrienţi conform vârstei şi ritmului de creştere;</w:t>
      </w:r>
    </w:p>
    <w:p w14:paraId="32E5880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8" w:name="do|ax2|al5|lib"/>
      <w:bookmarkEnd w:id="48"/>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să asigure un aport corespunzător de proteine/zi, prin consumul de carne, ouă, produse lactate, dar şi din surse vegetale incluzând fasolea, lintea, produse din soia,</w:t>
      </w:r>
    </w:p>
    <w:p w14:paraId="32E5880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49" w:name="do|ax2|al5|lic"/>
      <w:bookmarkEnd w:id="49"/>
      <w:r>
        <w:rPr>
          <w:rFonts w:ascii="Trebuchet MS" w:eastAsia="Times New Roman" w:hAnsi="Trebuchet MS" w:cs="Times New Roman"/>
          <w:b/>
          <w:bCs/>
          <w:sz w:val="24"/>
          <w:szCs w:val="24"/>
          <w:lang w:eastAsia="ro-RO"/>
        </w:rPr>
        <w:t>c)</w:t>
      </w:r>
      <w:r>
        <w:rPr>
          <w:rFonts w:ascii="Trebuchet MS" w:eastAsia="Times New Roman" w:hAnsi="Trebuchet MS" w:cs="Times New Roman"/>
          <w:sz w:val="24"/>
          <w:szCs w:val="24"/>
          <w:lang w:eastAsia="ro-RO"/>
        </w:rPr>
        <w:t>să asigure un aport de fier de 8-15 mg de fier/zi, prin consumul de carne de vacă, pasăre şi porc, legumele - inclusiv fasole şi alune, cerealele integrale sau fortifiate, vegetale cu frunze verzi;</w:t>
      </w:r>
    </w:p>
    <w:p w14:paraId="32E5880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50" w:name="do|ax2|al5|lid"/>
      <w:bookmarkEnd w:id="50"/>
      <w:r>
        <w:rPr>
          <w:rFonts w:ascii="Trebuchet MS" w:eastAsia="Times New Roman" w:hAnsi="Trebuchet MS" w:cs="Times New Roman"/>
          <w:b/>
          <w:bCs/>
          <w:sz w:val="24"/>
          <w:szCs w:val="24"/>
          <w:lang w:eastAsia="ro-RO"/>
        </w:rPr>
        <w:t>d)</w:t>
      </w:r>
      <w:r>
        <w:rPr>
          <w:rFonts w:ascii="Trebuchet MS" w:eastAsia="Times New Roman" w:hAnsi="Trebuchet MS" w:cs="Times New Roman"/>
          <w:sz w:val="24"/>
          <w:szCs w:val="24"/>
          <w:lang w:eastAsia="ro-RO"/>
        </w:rPr>
        <w:t>gustarea să fie formată din fructe, lapte şi produse lactate cu un conţinut scăzut de grăsime;</w:t>
      </w:r>
    </w:p>
    <w:p w14:paraId="32E5880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51" w:name="do|ax2|al5|lie"/>
      <w:bookmarkEnd w:id="51"/>
      <w:r>
        <w:rPr>
          <w:rFonts w:ascii="Trebuchet MS" w:eastAsia="Times New Roman" w:hAnsi="Trebuchet MS" w:cs="Times New Roman"/>
          <w:b/>
          <w:bCs/>
          <w:sz w:val="24"/>
          <w:szCs w:val="24"/>
          <w:lang w:eastAsia="ro-RO"/>
        </w:rPr>
        <w:t>e)</w:t>
      </w:r>
      <w:r>
        <w:rPr>
          <w:rFonts w:ascii="Trebuchet MS" w:eastAsia="Times New Roman" w:hAnsi="Trebuchet MS" w:cs="Times New Roman"/>
          <w:sz w:val="24"/>
          <w:szCs w:val="24"/>
          <w:lang w:eastAsia="ro-RO"/>
        </w:rPr>
        <w:t>să asigure o hidratare corespunzătoare vârstei.</w:t>
      </w:r>
    </w:p>
    <w:p w14:paraId="32E5880C" w14:textId="77777777" w:rsidR="0049200C" w:rsidRDefault="0049200C">
      <w:pPr>
        <w:shd w:val="clear" w:color="auto" w:fill="FFFFFF"/>
        <w:spacing w:after="0" w:line="240" w:lineRule="auto"/>
        <w:jc w:val="both"/>
        <w:rPr>
          <w:rFonts w:ascii="Trebuchet MS" w:hAnsi="Trebuchet MS" w:cs="Tahoma"/>
          <w:b/>
          <w:sz w:val="24"/>
          <w:szCs w:val="24"/>
        </w:rPr>
      </w:pPr>
    </w:p>
    <w:p w14:paraId="32E5880D" w14:textId="77777777" w:rsidR="0049200C" w:rsidRDefault="0049200C">
      <w:pPr>
        <w:shd w:val="clear" w:color="auto" w:fill="FFFFFF"/>
        <w:spacing w:after="0" w:line="240" w:lineRule="auto"/>
        <w:jc w:val="both"/>
        <w:rPr>
          <w:rFonts w:ascii="Trebuchet MS" w:hAnsi="Trebuchet MS" w:cs="Tahoma"/>
          <w:b/>
          <w:sz w:val="24"/>
          <w:szCs w:val="24"/>
        </w:rPr>
      </w:pPr>
    </w:p>
    <w:p w14:paraId="32E5880E" w14:textId="77777777" w:rsidR="0049200C" w:rsidRDefault="0081584E">
      <w:pPr>
        <w:jc w:val="both"/>
        <w:rPr>
          <w:rFonts w:ascii="Trebuchet MS" w:hAnsi="Trebuchet MS" w:cs="Tahoma"/>
          <w:b/>
          <w:sz w:val="24"/>
          <w:szCs w:val="24"/>
        </w:rPr>
      </w:pPr>
      <w:r>
        <w:rPr>
          <w:rFonts w:ascii="Trebuchet MS" w:hAnsi="Trebuchet MS" w:cs="Tahoma"/>
          <w:b/>
          <w:sz w:val="24"/>
          <w:szCs w:val="24"/>
        </w:rPr>
        <w:br w:type="page"/>
      </w:r>
    </w:p>
    <w:p w14:paraId="32E5880F" w14:textId="77777777" w:rsidR="0049200C" w:rsidRDefault="0081584E">
      <w:pPr>
        <w:shd w:val="clear" w:color="auto" w:fill="FFFFFF"/>
        <w:spacing w:after="0" w:line="240" w:lineRule="auto"/>
        <w:jc w:val="both"/>
        <w:rPr>
          <w:rFonts w:ascii="Trebuchet MS" w:eastAsia="Times New Roman" w:hAnsi="Trebuchet MS" w:cs="Times New Roman"/>
          <w:b/>
          <w:bCs/>
          <w:sz w:val="24"/>
          <w:szCs w:val="24"/>
          <w:lang w:eastAsia="ro-RO"/>
        </w:rPr>
      </w:pPr>
      <w:r>
        <w:rPr>
          <w:rFonts w:ascii="Trebuchet MS" w:eastAsia="Times New Roman" w:hAnsi="Trebuchet MS" w:cs="Times New Roman"/>
          <w:b/>
          <w:bCs/>
          <w:sz w:val="24"/>
          <w:szCs w:val="24"/>
          <w:lang w:eastAsia="ro-RO"/>
        </w:rPr>
        <w:lastRenderedPageBreak/>
        <w:t>Anexa 2</w:t>
      </w:r>
    </w:p>
    <w:p w14:paraId="32E58810" w14:textId="77777777" w:rsidR="0049200C" w:rsidRDefault="0081584E">
      <w:pPr>
        <w:shd w:val="clear" w:color="auto" w:fill="FFFFFF"/>
        <w:spacing w:after="0" w:line="240" w:lineRule="auto"/>
        <w:jc w:val="both"/>
        <w:rPr>
          <w:rFonts w:ascii="Trebuchet MS" w:eastAsia="Times New Roman" w:hAnsi="Trebuchet MS" w:cs="Tahoma"/>
          <w:sz w:val="24"/>
          <w:szCs w:val="24"/>
          <w:lang w:eastAsia="ro-RO"/>
        </w:rPr>
      </w:pPr>
      <w:r>
        <w:rPr>
          <w:rFonts w:ascii="Trebuchet MS" w:hAnsi="Trebuchet MS" w:cs="Tahoma"/>
          <w:b/>
          <w:sz w:val="24"/>
          <w:szCs w:val="24"/>
        </w:rPr>
        <w:t xml:space="preserve">SPECIFICATII TEHNICE OBLIGATORII </w:t>
      </w:r>
      <w:r>
        <w:rPr>
          <w:rFonts w:ascii="Trebuchet MS" w:eastAsia="Times New Roman" w:hAnsi="Trebuchet MS" w:cs="Tahoma"/>
          <w:sz w:val="24"/>
          <w:szCs w:val="24"/>
          <w:lang w:eastAsia="ro-RO"/>
        </w:rPr>
        <w:t>conform HG nr. 23 din 28 ianuarie 2025 privind instituirea Programului naţional "Masă sănătoasă" în anul 2025</w:t>
      </w:r>
    </w:p>
    <w:p w14:paraId="32E58811" w14:textId="77777777" w:rsidR="0049200C" w:rsidRDefault="0081584E">
      <w:pPr>
        <w:shd w:val="clear" w:color="auto" w:fill="FFFFFF"/>
        <w:jc w:val="both"/>
        <w:rPr>
          <w:rFonts w:ascii="Trebuchet MS" w:hAnsi="Trebuchet MS" w:cs="Tahoma"/>
          <w:sz w:val="24"/>
          <w:szCs w:val="24"/>
        </w:rPr>
      </w:pPr>
      <w:bookmarkStart w:id="52" w:name="do|ax2|pa1"/>
      <w:bookmarkEnd w:id="52"/>
      <w:r>
        <w:rPr>
          <w:rStyle w:val="tpa"/>
          <w:rFonts w:ascii="Trebuchet MS" w:hAnsi="Trebuchet MS" w:cs="Tahoma"/>
          <w:sz w:val="24"/>
          <w:szCs w:val="24"/>
        </w:rPr>
        <w:t>Specificaţii tehnice:</w:t>
      </w:r>
    </w:p>
    <w:p w14:paraId="32E58812" w14:textId="77777777" w:rsidR="0049200C" w:rsidRDefault="0081584E">
      <w:pPr>
        <w:shd w:val="clear" w:color="auto" w:fill="FFFFFF"/>
        <w:jc w:val="both"/>
        <w:rPr>
          <w:rFonts w:ascii="Trebuchet MS" w:hAnsi="Trebuchet MS" w:cs="Tahoma"/>
          <w:sz w:val="24"/>
          <w:szCs w:val="24"/>
        </w:rPr>
      </w:pPr>
      <w:bookmarkStart w:id="53" w:name="do|ax2|pt1"/>
      <w:bookmarkEnd w:id="53"/>
      <w:r>
        <w:rPr>
          <w:rStyle w:val="pt"/>
          <w:rFonts w:ascii="Trebuchet MS" w:hAnsi="Trebuchet MS" w:cs="Tahoma"/>
          <w:b/>
          <w:bCs/>
          <w:sz w:val="24"/>
          <w:szCs w:val="24"/>
        </w:rPr>
        <w:t>1.</w:t>
      </w:r>
      <w:r>
        <w:rPr>
          <w:rStyle w:val="tpt"/>
          <w:rFonts w:ascii="Trebuchet MS" w:hAnsi="Trebuchet MS" w:cs="Tahoma"/>
          <w:sz w:val="24"/>
          <w:szCs w:val="24"/>
        </w:rPr>
        <w:t>Caracteristici generale</w:t>
      </w:r>
    </w:p>
    <w:p w14:paraId="32E58813" w14:textId="77777777" w:rsidR="0049200C" w:rsidRDefault="0081584E">
      <w:pPr>
        <w:shd w:val="clear" w:color="auto" w:fill="FFFFFF"/>
        <w:jc w:val="both"/>
        <w:rPr>
          <w:rFonts w:ascii="Trebuchet MS" w:hAnsi="Trebuchet MS" w:cs="Tahoma"/>
          <w:sz w:val="24"/>
          <w:szCs w:val="24"/>
        </w:rPr>
      </w:pPr>
      <w:bookmarkStart w:id="54" w:name="do|ax2|pt1|pa1"/>
      <w:bookmarkEnd w:id="54"/>
      <w:r>
        <w:rPr>
          <w:rStyle w:val="tpa"/>
          <w:rFonts w:ascii="Trebuchet MS" w:hAnsi="Trebuchet MS" w:cs="Tahoma"/>
          <w:sz w:val="24"/>
          <w:szCs w:val="24"/>
        </w:rPr>
        <w:t>Se va furniza:</w:t>
      </w:r>
    </w:p>
    <w:p w14:paraId="32E5881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55" w:name="do|ax2|pt1|pa2"/>
      <w:bookmarkStart w:id="56" w:name="do|ax2|pt1|sp1.1."/>
      <w:bookmarkStart w:id="57" w:name="do|ax2|pt1|pa3"/>
      <w:bookmarkEnd w:id="55"/>
      <w:bookmarkEnd w:id="56"/>
      <w:bookmarkEnd w:id="57"/>
      <w:r>
        <w:rPr>
          <w:rFonts w:ascii="Trebuchet MS" w:eastAsia="Times New Roman" w:hAnsi="Trebuchet MS" w:cs="Times New Roman"/>
          <w:sz w:val="24"/>
          <w:szCs w:val="24"/>
          <w:lang w:eastAsia="ro-RO"/>
        </w:rPr>
        <w:t>b)pachet alimentar: produse de panificaţie din făină integrală - pâine feliată sau batoane/chifle - 80 g - maximum 50% din greutatea totală a pachetului, produse din carne şi/sau brânzeturi/derivate din lapte - 40 g - minimum 25% din greutatea totală a pachetului şi legume - roşii, castraveţi, salată sau alte produse similare - 40 g - maximum 25% din greutatea totală a pachetului. La acestea se va adăuga un fruct.</w:t>
      </w:r>
    </w:p>
    <w:p w14:paraId="32E5881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58" w:name="do|ax3|pt1|sp1.1."/>
      <w:bookmarkEnd w:id="58"/>
      <w:r>
        <w:rPr>
          <w:rFonts w:ascii="Trebuchet MS" w:eastAsia="Times New Roman" w:hAnsi="Trebuchet MS" w:cs="Times New Roman"/>
          <w:b/>
          <w:bCs/>
          <w:sz w:val="24"/>
          <w:szCs w:val="24"/>
          <w:lang w:eastAsia="ro-RO"/>
        </w:rPr>
        <w:t>1.1.</w:t>
      </w:r>
      <w:r>
        <w:rPr>
          <w:rFonts w:ascii="Trebuchet MS" w:eastAsia="Times New Roman" w:hAnsi="Trebuchet MS" w:cs="Times New Roman"/>
          <w:sz w:val="24"/>
          <w:szCs w:val="24"/>
          <w:lang w:eastAsia="ro-RO"/>
        </w:rPr>
        <w:t>Produsele alimentare sunt livrate zilnic din unităţi autorizate/înregistrate sanitar-veterinar şi pentru siguranţa alimentelor şi sunt păstrate până la servire, dacă hrana nu este servită într-un interval de 60 de minute de la livrare, în unităţile de învăţământ preuniversitar, în condiţii igienico-sanitare şi de siguranţa alimentelor, potrivit prevederilor legislaţiei în vigoare.</w:t>
      </w:r>
    </w:p>
    <w:p w14:paraId="32E5881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59" w:name="do|ax3|pt1|sp1.2."/>
      <w:bookmarkEnd w:id="59"/>
      <w:r>
        <w:rPr>
          <w:rFonts w:ascii="Trebuchet MS" w:eastAsia="Times New Roman" w:hAnsi="Trebuchet MS" w:cs="Times New Roman"/>
          <w:b/>
          <w:bCs/>
          <w:sz w:val="24"/>
          <w:szCs w:val="24"/>
          <w:lang w:eastAsia="ro-RO"/>
        </w:rPr>
        <w:t>1.2.</w:t>
      </w:r>
      <w:r>
        <w:rPr>
          <w:rFonts w:ascii="Trebuchet MS" w:eastAsia="Times New Roman" w:hAnsi="Trebuchet MS" w:cs="Times New Roman"/>
          <w:sz w:val="24"/>
          <w:szCs w:val="24"/>
          <w:lang w:eastAsia="ro-RO"/>
        </w:rPr>
        <w:t>În situaţia desfăşurării cursurilor prin intermediul tehnologiei şi al internetului sau a şcolarizării elevilor la domiciliu, produsele alimentare vor fi livrate şi distribuite zilnic elevilor care nu participă la cursuri în unitatea de învăţământ, conform deciziei la nivel local şi cu respectarea prevederilor legale în vigoare.</w:t>
      </w:r>
    </w:p>
    <w:p w14:paraId="32E5881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0" w:name="do|ax3|pt1|sp1.3."/>
      <w:bookmarkEnd w:id="60"/>
      <w:r>
        <w:rPr>
          <w:rFonts w:ascii="Trebuchet MS" w:eastAsia="Times New Roman" w:hAnsi="Trebuchet MS" w:cs="Times New Roman"/>
          <w:b/>
          <w:bCs/>
          <w:sz w:val="24"/>
          <w:szCs w:val="24"/>
          <w:lang w:eastAsia="ro-RO"/>
        </w:rPr>
        <w:t>1.3.</w:t>
      </w:r>
      <w:r>
        <w:rPr>
          <w:rFonts w:ascii="Trebuchet MS" w:eastAsia="Times New Roman" w:hAnsi="Trebuchet MS" w:cs="Times New Roman"/>
          <w:sz w:val="24"/>
          <w:szCs w:val="24"/>
          <w:lang w:eastAsia="ro-RO"/>
        </w:rPr>
        <w:t>Ofertanţii trebuie să introducă o defalcare a costurilor, per porţie, pe următoarele categorii:</w:t>
      </w:r>
    </w:p>
    <w:p w14:paraId="32E5881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1" w:name="do|ax3|pt1|sp1.3.|lia"/>
      <w:bookmarkEnd w:id="61"/>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contractele de furnizare: valoare produse şi servicii de transport, incluzând şi serviciile de colectare şi transport al deşeurilor rezultate ca urmare a furnizării suportului alimentar, conform legislaţiei naţionale privind regimul deşeurilor;</w:t>
      </w:r>
    </w:p>
    <w:p w14:paraId="32E5881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2" w:name="do|ax3|pt1|sp1.3.|lib"/>
      <w:bookmarkEnd w:id="62"/>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contractele de servicii: valoare materii prime, servicii de preparare a hranei şi servicii de transport, incluzând şi serviciile de colectare şi transport al deşeurilor rezultate ca urmare a furnizării suportului alimentar, conform legislaţiei naţionale privind regimul deşeurilor.</w:t>
      </w:r>
    </w:p>
    <w:p w14:paraId="32E5881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3" w:name="do|ax3|pt2"/>
      <w:bookmarkEnd w:id="63"/>
      <w:r>
        <w:rPr>
          <w:rFonts w:ascii="Trebuchet MS" w:eastAsia="Times New Roman" w:hAnsi="Trebuchet MS" w:cs="Times New Roman"/>
          <w:b/>
          <w:bCs/>
          <w:sz w:val="24"/>
          <w:szCs w:val="24"/>
          <w:lang w:eastAsia="ro-RO"/>
        </w:rPr>
        <w:t>2.</w:t>
      </w:r>
      <w:r>
        <w:rPr>
          <w:rFonts w:ascii="Trebuchet MS" w:eastAsia="Times New Roman" w:hAnsi="Trebuchet MS" w:cs="Times New Roman"/>
          <w:sz w:val="24"/>
          <w:szCs w:val="24"/>
          <w:lang w:eastAsia="ro-RO"/>
        </w:rPr>
        <w:t>Evidenţa cantităţilor solicitate, distribuite şi consumate</w:t>
      </w:r>
    </w:p>
    <w:p w14:paraId="32E5881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4" w:name="do|ax3|pt2|sp2.1."/>
      <w:bookmarkEnd w:id="64"/>
      <w:r>
        <w:rPr>
          <w:rFonts w:ascii="Trebuchet MS" w:eastAsia="Times New Roman" w:hAnsi="Trebuchet MS" w:cs="Times New Roman"/>
          <w:b/>
          <w:bCs/>
          <w:sz w:val="24"/>
          <w:szCs w:val="24"/>
          <w:lang w:eastAsia="ro-RO"/>
        </w:rPr>
        <w:t>2.1.</w:t>
      </w:r>
      <w:r>
        <w:rPr>
          <w:rFonts w:ascii="Trebuchet MS" w:eastAsia="Times New Roman" w:hAnsi="Trebuchet MS" w:cs="Times New Roman"/>
          <w:sz w:val="24"/>
          <w:szCs w:val="24"/>
          <w:lang w:eastAsia="ro-RO"/>
        </w:rPr>
        <w:t>Fiecare unitate de învăţământ beneficiară a Programului naţional "Masă sănătoasă" va ţine evidenţa cantităţii de produse consumate, menţionând categoriile de beneficiari, tipul de produs, cantitatea per porţie, numărul de porţii şi numărul de zile de şcoală, precum şi evidenţa numărului de copii.</w:t>
      </w:r>
    </w:p>
    <w:p w14:paraId="32E5881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5" w:name="do|ax3|pt2|sp2.2."/>
      <w:bookmarkEnd w:id="65"/>
      <w:r>
        <w:rPr>
          <w:rFonts w:ascii="Trebuchet MS" w:eastAsia="Times New Roman" w:hAnsi="Trebuchet MS" w:cs="Times New Roman"/>
          <w:b/>
          <w:bCs/>
          <w:sz w:val="24"/>
          <w:szCs w:val="24"/>
          <w:lang w:eastAsia="ro-RO"/>
        </w:rPr>
        <w:t>2.2.</w:t>
      </w:r>
      <w:r>
        <w:rPr>
          <w:rFonts w:ascii="Trebuchet MS" w:eastAsia="Times New Roman" w:hAnsi="Trebuchet MS" w:cs="Times New Roman"/>
          <w:sz w:val="24"/>
          <w:szCs w:val="24"/>
          <w:lang w:eastAsia="ro-RO"/>
        </w:rPr>
        <w:t>Furnizorul/Prestatorul autorizat/înregistrat şi unităţile înregistrate/autorizate sanitar-veterinar şi pentru siguranţa alimentelor vor păstra şi vor prezenta organismelor de control competente documentele comerciale şi tehnice privind produsele alimentare distribuite, precum şi documentele care să ateste calitatea şi siguranţa acestora, după caz; unităţile de învăţământ au obligaţia de a păstra avizele de expediţie aferente fiecărei distribuţii.</w:t>
      </w:r>
    </w:p>
    <w:p w14:paraId="32E5881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6" w:name="do|ax3|pt2|sp2.3."/>
      <w:bookmarkEnd w:id="66"/>
      <w:r>
        <w:rPr>
          <w:rFonts w:ascii="Trebuchet MS" w:eastAsia="Times New Roman" w:hAnsi="Trebuchet MS" w:cs="Times New Roman"/>
          <w:b/>
          <w:bCs/>
          <w:sz w:val="24"/>
          <w:szCs w:val="24"/>
          <w:lang w:eastAsia="ro-RO"/>
        </w:rPr>
        <w:t>2.3.</w:t>
      </w:r>
      <w:r>
        <w:rPr>
          <w:rFonts w:ascii="Trebuchet MS" w:eastAsia="Times New Roman" w:hAnsi="Trebuchet MS" w:cs="Times New Roman"/>
          <w:sz w:val="24"/>
          <w:szCs w:val="24"/>
          <w:lang w:eastAsia="ro-RO"/>
        </w:rPr>
        <w:t>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vor păstra documentele justificative pe o perioadă de cel puţin 3 ani, începând de la sfârşitul anului întocmirii acestora.</w:t>
      </w:r>
    </w:p>
    <w:p w14:paraId="32E5881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7" w:name="do|ax3|pt3"/>
      <w:bookmarkEnd w:id="67"/>
      <w:r>
        <w:rPr>
          <w:rFonts w:ascii="Trebuchet MS" w:eastAsia="Times New Roman" w:hAnsi="Trebuchet MS" w:cs="Times New Roman"/>
          <w:b/>
          <w:bCs/>
          <w:sz w:val="24"/>
          <w:szCs w:val="24"/>
          <w:lang w:eastAsia="ro-RO"/>
        </w:rPr>
        <w:t>3.</w:t>
      </w:r>
      <w:r>
        <w:rPr>
          <w:rFonts w:ascii="Trebuchet MS" w:eastAsia="Times New Roman" w:hAnsi="Trebuchet MS" w:cs="Times New Roman"/>
          <w:sz w:val="24"/>
          <w:szCs w:val="24"/>
          <w:lang w:eastAsia="ro-RO"/>
        </w:rPr>
        <w:t>Calitatea produselor</w:t>
      </w:r>
    </w:p>
    <w:p w14:paraId="32E5881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8" w:name="do|ax3|pt3|pa1"/>
      <w:bookmarkEnd w:id="68"/>
      <w:r>
        <w:rPr>
          <w:rFonts w:ascii="Trebuchet MS" w:eastAsia="Times New Roman" w:hAnsi="Trebuchet MS" w:cs="Times New Roman"/>
          <w:sz w:val="24"/>
          <w:szCs w:val="24"/>
          <w:lang w:eastAsia="ro-RO"/>
        </w:rPr>
        <w:lastRenderedPageBreak/>
        <w:t>Produsele alimentare trebuie să respecte prevederile Regulamentului (CE) nr. </w:t>
      </w:r>
      <w:hyperlink r:id="rId12" w:history="1">
        <w:r>
          <w:rPr>
            <w:rStyle w:val="Hyperlink"/>
            <w:rFonts w:ascii="Trebuchet MS" w:eastAsia="Times New Roman" w:hAnsi="Trebuchet MS" w:cs="Times New Roman"/>
            <w:b/>
            <w:bCs/>
            <w:color w:val="auto"/>
            <w:sz w:val="24"/>
            <w:szCs w:val="24"/>
            <w:lang w:eastAsia="ro-RO"/>
          </w:rPr>
          <w:t>2.073/2005</w:t>
        </w:r>
      </w:hyperlink>
      <w:r>
        <w:rPr>
          <w:rFonts w:ascii="Trebuchet MS" w:eastAsia="Times New Roman" w:hAnsi="Trebuchet MS" w:cs="Times New Roman"/>
          <w:sz w:val="24"/>
          <w:szCs w:val="24"/>
          <w:lang w:eastAsia="ro-RO"/>
        </w:rPr>
        <w:t> al Comisiei din 15 noiembrie 2005 privind criteriile microbiologice pentru produsele alimentare, cu modificările şi completările ulterioare.</w:t>
      </w:r>
    </w:p>
    <w:p w14:paraId="32E5882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69" w:name="do|ax3|pt3|pa2"/>
      <w:bookmarkEnd w:id="69"/>
      <w:r>
        <w:rPr>
          <w:rFonts w:ascii="Trebuchet MS" w:eastAsia="Times New Roman" w:hAnsi="Trebuchet MS" w:cs="Times New Roman"/>
          <w:sz w:val="24"/>
          <w:szCs w:val="24"/>
          <w:lang w:eastAsia="ro-RO"/>
        </w:rPr>
        <w:t>Pentru grupele speciale de consumatori - copii cu diabet, intoleranţă la lactoză, gluten sau alte probleme de natură medicală - se va asigura regimul alimentar prescris de medicul specialist. Tipul de hrană de regim şi cantitatea necesară se prevăd în anexa la contractul de furnizare, fiind specificate pentru fiecare şcoală şi elev.</w:t>
      </w:r>
    </w:p>
    <w:p w14:paraId="32E5882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0" w:name="do|ax3|pt4"/>
      <w:bookmarkEnd w:id="70"/>
      <w:r>
        <w:rPr>
          <w:rFonts w:ascii="Trebuchet MS" w:eastAsia="Times New Roman" w:hAnsi="Trebuchet MS" w:cs="Times New Roman"/>
          <w:b/>
          <w:bCs/>
          <w:sz w:val="24"/>
          <w:szCs w:val="24"/>
          <w:lang w:eastAsia="ro-RO"/>
        </w:rPr>
        <w:t>4.</w:t>
      </w:r>
      <w:r>
        <w:rPr>
          <w:rFonts w:ascii="Trebuchet MS" w:eastAsia="Times New Roman" w:hAnsi="Trebuchet MS" w:cs="Times New Roman"/>
          <w:sz w:val="24"/>
          <w:szCs w:val="24"/>
          <w:lang w:eastAsia="ro-RO"/>
        </w:rPr>
        <w:t>Siguranţă şi perisabilitate microbiologică</w:t>
      </w:r>
    </w:p>
    <w:p w14:paraId="32E58822"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1" w:name="do|ax3|pt4|pa1"/>
      <w:bookmarkEnd w:id="71"/>
      <w:r>
        <w:rPr>
          <w:rFonts w:ascii="Trebuchet MS" w:eastAsia="Times New Roman" w:hAnsi="Trebuchet MS" w:cs="Times New Roman"/>
          <w:sz w:val="24"/>
          <w:szCs w:val="24"/>
          <w:lang w:eastAsia="ro-RO"/>
        </w:rPr>
        <w:t>Termenul maxim pentru consumul produselor transportate de la furnizor către unităţile şcolare, respectiv elev sau preşcolar, după caz, va fi de:</w:t>
      </w:r>
    </w:p>
    <w:p w14:paraId="32E58823"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2" w:name="do|ax3|pt4|lia"/>
      <w:bookmarkEnd w:id="72"/>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ziua producerii pentru masa caldă;</w:t>
      </w:r>
    </w:p>
    <w:p w14:paraId="32E5882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3" w:name="do|ax3|pt4|lib"/>
      <w:bookmarkEnd w:id="73"/>
      <w:r>
        <w:rPr>
          <w:rFonts w:ascii="Trebuchet MS" w:eastAsia="Times New Roman" w:hAnsi="Trebuchet MS" w:cs="Times New Roman"/>
          <w:b/>
          <w:bCs/>
          <w:sz w:val="24"/>
          <w:szCs w:val="24"/>
          <w:lang w:eastAsia="ro-RO"/>
        </w:rPr>
        <w:t>b)</w:t>
      </w:r>
      <w:r>
        <w:rPr>
          <w:rFonts w:ascii="Trebuchet MS" w:eastAsia="Times New Roman" w:hAnsi="Trebuchet MS" w:cs="Times New Roman"/>
          <w:sz w:val="24"/>
          <w:szCs w:val="24"/>
          <w:lang w:eastAsia="ro-RO"/>
        </w:rPr>
        <w:t>24 de ore de la momentul ambalării, pentru sandviciuri.</w:t>
      </w:r>
    </w:p>
    <w:p w14:paraId="32E5882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4" w:name="do|ax3|pt4|lib|pa1"/>
      <w:bookmarkEnd w:id="74"/>
      <w:r>
        <w:rPr>
          <w:rFonts w:ascii="Trebuchet MS" w:eastAsia="Times New Roman" w:hAnsi="Trebuchet MS" w:cs="Times New Roman"/>
          <w:sz w:val="24"/>
          <w:szCs w:val="24"/>
          <w:lang w:eastAsia="ro-RO"/>
        </w:rPr>
        <w:t>În situaţia în care hrana nu este servită într-un interval de 60 de minute de la livrare, produsele alimentare sunt păstrate,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14:paraId="32E5882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5" w:name="do|ax3|pt4|lib|pa2"/>
      <w:bookmarkEnd w:id="75"/>
      <w:r>
        <w:rPr>
          <w:rFonts w:ascii="Trebuchet MS" w:eastAsia="Times New Roman" w:hAnsi="Trebuchet MS" w:cs="Times New Roman"/>
          <w:sz w:val="24"/>
          <w:szCs w:val="24"/>
          <w:lang w:eastAsia="ro-RO"/>
        </w:rPr>
        <w:t>Pentru depozitare în şcoli se vor folosi spaţii special amenajate pentru păstrarea produselor alimentare în condiţii de siguranţă a alimentelor prevăzute de legislaţia în vigoare, asigurate de către beneficiar - unitatea de învăţământ.</w:t>
      </w:r>
    </w:p>
    <w:p w14:paraId="32E5882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6" w:name="do|ax3|pt4|lib|pa3"/>
      <w:bookmarkEnd w:id="76"/>
      <w:r>
        <w:rPr>
          <w:rFonts w:ascii="Trebuchet MS" w:eastAsia="Times New Roman" w:hAnsi="Trebuchet MS" w:cs="Times New Roman"/>
          <w:sz w:val="24"/>
          <w:szCs w:val="24"/>
          <w:lang w:eastAsia="ro-RO"/>
        </w:rPr>
        <w:t>Produsele alimentare vor fi păstrate până la servire în condiţiile indicate de producător, cu respectarea prevederilor legale în vigoare.</w:t>
      </w:r>
    </w:p>
    <w:p w14:paraId="32E5882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7" w:name="do|ax3|pt5"/>
      <w:bookmarkEnd w:id="77"/>
      <w:r>
        <w:rPr>
          <w:rFonts w:ascii="Trebuchet MS" w:eastAsia="Times New Roman" w:hAnsi="Trebuchet MS" w:cs="Times New Roman"/>
          <w:b/>
          <w:bCs/>
          <w:sz w:val="24"/>
          <w:szCs w:val="24"/>
          <w:lang w:eastAsia="ro-RO"/>
        </w:rPr>
        <w:t>5.</w:t>
      </w:r>
      <w:r>
        <w:rPr>
          <w:rFonts w:ascii="Trebuchet MS" w:eastAsia="Times New Roman" w:hAnsi="Trebuchet MS" w:cs="Times New Roman"/>
          <w:sz w:val="24"/>
          <w:szCs w:val="24"/>
          <w:lang w:eastAsia="ro-RO"/>
        </w:rPr>
        <w:t>Condiţii pentru transport şi distribuţie</w:t>
      </w:r>
    </w:p>
    <w:p w14:paraId="32E5882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8" w:name="do|ax3|pt5|pa1"/>
      <w:bookmarkEnd w:id="78"/>
      <w:r>
        <w:rPr>
          <w:rFonts w:ascii="Trebuchet MS" w:eastAsia="Times New Roman" w:hAnsi="Trebuchet MS" w:cs="Times New Roman"/>
          <w:sz w:val="24"/>
          <w:szCs w:val="24"/>
          <w:lang w:eastAsia="ro-RO"/>
        </w:rPr>
        <w:t>Produsele alimentare vor fi transportate de la furnizor către unităţile şcolare, respectiv elev sau preşcolar, după caz, numai cu mijloace auto speciale, autorizate/înregistrate sanitar-veterinar şi pentru siguranţa alimentelor, potrivit prevederilor legislaţiei în vigoare.</w:t>
      </w:r>
    </w:p>
    <w:p w14:paraId="32E5882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79" w:name="do|ax3|pt6"/>
      <w:bookmarkEnd w:id="79"/>
      <w:r>
        <w:rPr>
          <w:rFonts w:ascii="Trebuchet MS" w:eastAsia="Times New Roman" w:hAnsi="Trebuchet MS" w:cs="Times New Roman"/>
          <w:b/>
          <w:bCs/>
          <w:sz w:val="24"/>
          <w:szCs w:val="24"/>
          <w:lang w:eastAsia="ro-RO"/>
        </w:rPr>
        <w:t>6.</w:t>
      </w:r>
      <w:r>
        <w:rPr>
          <w:rFonts w:ascii="Trebuchet MS" w:eastAsia="Times New Roman" w:hAnsi="Trebuchet MS" w:cs="Times New Roman"/>
          <w:sz w:val="24"/>
          <w:szCs w:val="24"/>
          <w:lang w:eastAsia="ro-RO"/>
        </w:rPr>
        <w:t>Metode de testare şi control</w:t>
      </w:r>
    </w:p>
    <w:p w14:paraId="32E5882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0" w:name="do|ax3|pt6|pa1"/>
      <w:bookmarkEnd w:id="80"/>
      <w:r>
        <w:rPr>
          <w:rFonts w:ascii="Trebuchet MS" w:eastAsia="Times New Roman" w:hAnsi="Trebuchet MS" w:cs="Times New Roman"/>
          <w:sz w:val="24"/>
          <w:szCs w:val="24"/>
          <w:lang w:eastAsia="ro-RO"/>
        </w:rPr>
        <w:t>Produsele alimentare se analizează doar în laboratoare autorizate sanitar-veterinar şi pentru siguranţa alimentelor care au metodele de analiză acreditate.</w:t>
      </w:r>
    </w:p>
    <w:p w14:paraId="32E5882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1" w:name="do|ax3|pt7"/>
      <w:bookmarkEnd w:id="81"/>
      <w:r>
        <w:rPr>
          <w:rFonts w:ascii="Trebuchet MS" w:eastAsia="Times New Roman" w:hAnsi="Trebuchet MS" w:cs="Times New Roman"/>
          <w:b/>
          <w:bCs/>
          <w:sz w:val="24"/>
          <w:szCs w:val="24"/>
          <w:lang w:eastAsia="ro-RO"/>
        </w:rPr>
        <w:t>7.</w:t>
      </w:r>
      <w:r>
        <w:rPr>
          <w:rFonts w:ascii="Trebuchet MS" w:eastAsia="Times New Roman" w:hAnsi="Trebuchet MS" w:cs="Times New Roman"/>
          <w:sz w:val="24"/>
          <w:szCs w:val="24"/>
          <w:lang w:eastAsia="ro-RO"/>
        </w:rPr>
        <w:t>Persoanele angajate în producerea, manipularea şi distribuţia produselor alimentare sunt obligate să deţină certificat de absolvire a unui curs de instruire privind însuşirea noţiunilor fundamentale de igienă sau echivalent, conform Ordinului ministrului sănătăţii şi al ministrului educaţiei nr. </w:t>
      </w:r>
      <w:hyperlink r:id="rId13" w:history="1">
        <w:r>
          <w:rPr>
            <w:rStyle w:val="Hyperlink"/>
            <w:rFonts w:ascii="Trebuchet MS" w:eastAsia="Times New Roman" w:hAnsi="Trebuchet MS" w:cs="Times New Roman"/>
            <w:b/>
            <w:bCs/>
            <w:color w:val="auto"/>
            <w:sz w:val="24"/>
            <w:szCs w:val="24"/>
            <w:lang w:eastAsia="ro-RO"/>
          </w:rPr>
          <w:t>2.209</w:t>
        </w:r>
      </w:hyperlink>
      <w:r>
        <w:rPr>
          <w:rFonts w:ascii="Trebuchet MS" w:eastAsia="Times New Roman" w:hAnsi="Trebuchet MS" w:cs="Times New Roman"/>
          <w:sz w:val="24"/>
          <w:szCs w:val="24"/>
          <w:lang w:eastAsia="ro-RO"/>
        </w:rPr>
        <w:t>/</w:t>
      </w:r>
      <w:hyperlink r:id="rId14" w:history="1">
        <w:r>
          <w:rPr>
            <w:rStyle w:val="Hyperlink"/>
            <w:rFonts w:ascii="Trebuchet MS" w:eastAsia="Times New Roman" w:hAnsi="Trebuchet MS" w:cs="Times New Roman"/>
            <w:b/>
            <w:bCs/>
            <w:color w:val="auto"/>
            <w:sz w:val="24"/>
            <w:szCs w:val="24"/>
            <w:lang w:eastAsia="ro-RO"/>
          </w:rPr>
          <w:t>4.469/2022</w:t>
        </w:r>
      </w:hyperlink>
      <w:r>
        <w:rPr>
          <w:rFonts w:ascii="Trebuchet MS" w:eastAsia="Times New Roman" w:hAnsi="Trebuchet MS" w:cs="Times New Roman"/>
          <w:sz w:val="24"/>
          <w:szCs w:val="24"/>
          <w:lang w:eastAsia="ro-RO"/>
        </w:rPr>
        <w:t>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w:t>
      </w:r>
      <w:hyperlink r:id="rId15" w:history="1">
        <w:r>
          <w:rPr>
            <w:rStyle w:val="Hyperlink"/>
            <w:rFonts w:ascii="Trebuchet MS" w:eastAsia="Times New Roman" w:hAnsi="Trebuchet MS" w:cs="Times New Roman"/>
            <w:b/>
            <w:bCs/>
            <w:color w:val="auto"/>
            <w:sz w:val="24"/>
            <w:szCs w:val="24"/>
            <w:lang w:eastAsia="ro-RO"/>
          </w:rPr>
          <w:t>355/2007</w:t>
        </w:r>
      </w:hyperlink>
      <w:r>
        <w:rPr>
          <w:rFonts w:ascii="Trebuchet MS" w:eastAsia="Times New Roman" w:hAnsi="Trebuchet MS" w:cs="Times New Roman"/>
          <w:sz w:val="24"/>
          <w:szCs w:val="24"/>
          <w:lang w:eastAsia="ro-RO"/>
        </w:rPr>
        <w:t> privind supravegherea sănătăţii lucrătorilor, cu modificările şi completările ulterioare.</w:t>
      </w:r>
    </w:p>
    <w:p w14:paraId="32E5882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2" w:name="do|ax3|pt8"/>
      <w:bookmarkEnd w:id="82"/>
      <w:r>
        <w:rPr>
          <w:rFonts w:ascii="Trebuchet MS" w:eastAsia="Times New Roman" w:hAnsi="Trebuchet MS" w:cs="Times New Roman"/>
          <w:b/>
          <w:bCs/>
          <w:sz w:val="24"/>
          <w:szCs w:val="24"/>
          <w:lang w:eastAsia="ro-RO"/>
        </w:rPr>
        <w:t>8.</w:t>
      </w:r>
      <w:r>
        <w:rPr>
          <w:rFonts w:ascii="Trebuchet MS" w:eastAsia="Times New Roman" w:hAnsi="Trebuchet MS" w:cs="Times New Roman"/>
          <w:sz w:val="24"/>
          <w:szCs w:val="24"/>
          <w:lang w:eastAsia="ro-RO"/>
        </w:rPr>
        <w:t>Ambalare, etichetare, marcare</w:t>
      </w:r>
    </w:p>
    <w:p w14:paraId="32E5882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3" w:name="do|ax3|pt8|pa1"/>
      <w:bookmarkEnd w:id="83"/>
      <w:r>
        <w:rPr>
          <w:rFonts w:ascii="Trebuchet MS" w:eastAsia="Times New Roman" w:hAnsi="Trebuchet MS" w:cs="Times New Roman"/>
          <w:sz w:val="24"/>
          <w:szCs w:val="24"/>
          <w:lang w:eastAsia="ro-RO"/>
        </w:rPr>
        <w:t>Produsele alimentare preambalate trebuie să prezinte înscris prin etichetare următorul element: "PRODUS DISTRIBUIT GRATUIT".</w:t>
      </w:r>
    </w:p>
    <w:p w14:paraId="32E5882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4" w:name="do|ax3|pt8|pa2"/>
      <w:bookmarkEnd w:id="84"/>
      <w:r>
        <w:rPr>
          <w:rFonts w:ascii="Trebuchet MS" w:eastAsia="Times New Roman" w:hAnsi="Trebuchet MS" w:cs="Times New Roman"/>
          <w:sz w:val="24"/>
          <w:szCs w:val="24"/>
          <w:lang w:eastAsia="ro-RO"/>
        </w:rPr>
        <w:t>În cazul produselor alimentare care nu se supun prevederilor definiţiei "produs alimentar preambalat" trebuie îndeplinite următoarele cerinţe:</w:t>
      </w:r>
    </w:p>
    <w:p w14:paraId="32E5883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5" w:name="do|ax3|pt8|lia"/>
      <w:bookmarkEnd w:id="85"/>
      <w:r>
        <w:rPr>
          <w:rFonts w:ascii="Trebuchet MS" w:eastAsia="Times New Roman" w:hAnsi="Trebuchet MS" w:cs="Times New Roman"/>
          <w:b/>
          <w:bCs/>
          <w:sz w:val="24"/>
          <w:szCs w:val="24"/>
          <w:lang w:eastAsia="ro-RO"/>
        </w:rPr>
        <w:t>a)</w:t>
      </w:r>
      <w:r>
        <w:rPr>
          <w:rFonts w:ascii="Trebuchet MS" w:eastAsia="Times New Roman" w:hAnsi="Trebuchet MS" w:cs="Times New Roman"/>
          <w:sz w:val="24"/>
          <w:szCs w:val="24"/>
          <w:lang w:eastAsia="ro-RO"/>
        </w:rPr>
        <w:t>pentru cele distribuite de unităţile de alimentaţie publică se va indica la livrare, printr-un document scris care însoţeşte produsele: denumirea produsului, substanţe care provoacă alergii sau intoleranţe, o menţiune privind lotul, respectiv data producerii şi sintagma "PRODUS DISTRIBUIT GRATUIT";</w:t>
      </w:r>
    </w:p>
    <w:p w14:paraId="32E5883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6" w:name="do|ax3|pt8|lib"/>
      <w:bookmarkEnd w:id="86"/>
      <w:r>
        <w:rPr>
          <w:rFonts w:ascii="Trebuchet MS" w:eastAsia="Times New Roman" w:hAnsi="Trebuchet MS" w:cs="Times New Roman"/>
          <w:b/>
          <w:bCs/>
          <w:sz w:val="24"/>
          <w:szCs w:val="24"/>
          <w:lang w:eastAsia="ro-RO"/>
        </w:rPr>
        <w:lastRenderedPageBreak/>
        <w:t>b)</w:t>
      </w:r>
      <w:r>
        <w:rPr>
          <w:rFonts w:ascii="Trebuchet MS" w:eastAsia="Times New Roman" w:hAnsi="Trebuchet MS" w:cs="Times New Roman"/>
          <w:sz w:val="24"/>
          <w:szCs w:val="24"/>
          <w:lang w:eastAsia="ro-RO"/>
        </w:rPr>
        <w:t>pentru cele preparate în regim propriu, respectiv masă caldă, lista meniului va fi afişată la loc vizibil şi va conţine denumirea produsului, ingredientele componente şi substanţele care provoacă alergii sau intoleranţe.</w:t>
      </w:r>
    </w:p>
    <w:p w14:paraId="32E58832" w14:textId="77777777" w:rsidR="0049200C" w:rsidRDefault="0049200C">
      <w:pPr>
        <w:shd w:val="clear" w:color="auto" w:fill="FFFFFF"/>
        <w:spacing w:after="0" w:line="240" w:lineRule="auto"/>
        <w:jc w:val="both"/>
        <w:rPr>
          <w:rFonts w:ascii="Trebuchet MS" w:eastAsia="Times New Roman" w:hAnsi="Trebuchet MS" w:cs="Times New Roman"/>
          <w:sz w:val="24"/>
          <w:szCs w:val="24"/>
          <w:lang w:eastAsia="ro-RO"/>
        </w:rPr>
      </w:pPr>
    </w:p>
    <w:p w14:paraId="32E58833" w14:textId="11FA53B4" w:rsidR="0049200C" w:rsidRPr="006928D8" w:rsidRDefault="006928D8">
      <w:pPr>
        <w:shd w:val="clear" w:color="auto" w:fill="FFFFFF"/>
        <w:spacing w:after="0" w:line="240" w:lineRule="auto"/>
        <w:jc w:val="both"/>
        <w:rPr>
          <w:rFonts w:ascii="Trebuchet MS" w:eastAsia="Times New Roman" w:hAnsi="Trebuchet MS" w:cs="Times New Roman"/>
          <w:b/>
          <w:bCs/>
          <w:sz w:val="24"/>
          <w:szCs w:val="24"/>
          <w:lang w:eastAsia="ro-RO"/>
        </w:rPr>
      </w:pPr>
      <w:r w:rsidRPr="006928D8">
        <w:rPr>
          <w:rFonts w:ascii="Trebuchet MS" w:eastAsia="Times New Roman" w:hAnsi="Trebuchet MS" w:cs="Times New Roman"/>
          <w:b/>
          <w:bCs/>
          <w:sz w:val="24"/>
          <w:szCs w:val="24"/>
          <w:lang w:eastAsia="ro-RO"/>
        </w:rPr>
        <w:t xml:space="preserve">In ziua prezentarii propunerii tehnice si financiare, </w:t>
      </w:r>
      <w:r w:rsidRPr="006928D8">
        <w:rPr>
          <w:rFonts w:ascii="Trebuchet MS" w:eastAsia="Times New Roman" w:hAnsi="Trebuchet MS" w:cs="Times New Roman"/>
          <w:b/>
          <w:bCs/>
          <w:sz w:val="24"/>
          <w:szCs w:val="24"/>
          <w:lang w:eastAsia="ro-RO"/>
        </w:rPr>
        <w:t>la sediul primariei</w:t>
      </w:r>
      <w:r w:rsidRPr="006928D8">
        <w:rPr>
          <w:rFonts w:ascii="Trebuchet MS" w:eastAsia="Times New Roman" w:hAnsi="Trebuchet MS" w:cs="Times New Roman"/>
          <w:b/>
          <w:bCs/>
          <w:sz w:val="24"/>
          <w:szCs w:val="24"/>
          <w:lang w:eastAsia="ro-RO"/>
        </w:rPr>
        <w:t>, ofertantii vor face si o prezentare cu mostre de produs- 5 tipuri diferite de pachet, la care va participa atat reprezentati ai primariei, cat si reprezentati ai scolii. Prezentarea va fi insotita si de degustarea produselor.</w:t>
      </w:r>
    </w:p>
    <w:p w14:paraId="5043FDAB" w14:textId="77777777" w:rsidR="006928D8" w:rsidRDefault="006928D8">
      <w:pPr>
        <w:shd w:val="clear" w:color="auto" w:fill="FFFFFF"/>
        <w:spacing w:after="0" w:line="240" w:lineRule="auto"/>
        <w:jc w:val="both"/>
        <w:rPr>
          <w:rFonts w:ascii="Trebuchet MS" w:eastAsia="Times New Roman" w:hAnsi="Trebuchet MS" w:cs="Times New Roman"/>
          <w:sz w:val="24"/>
          <w:szCs w:val="24"/>
          <w:lang w:eastAsia="ro-RO"/>
        </w:rPr>
      </w:pPr>
    </w:p>
    <w:p w14:paraId="32E5883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b/>
          <w:bCs/>
          <w:sz w:val="24"/>
          <w:szCs w:val="24"/>
          <w:lang w:eastAsia="ro-RO"/>
        </w:rPr>
        <w:t>ANEXA nr. 3:</w:t>
      </w:r>
      <w:r>
        <w:rPr>
          <w:rFonts w:ascii="Trebuchet MS" w:eastAsia="Times New Roman" w:hAnsi="Trebuchet MS" w:cs="Times New Roman"/>
          <w:sz w:val="24"/>
          <w:szCs w:val="24"/>
          <w:lang w:eastAsia="ro-RO"/>
        </w:rPr>
        <w:t> </w:t>
      </w:r>
      <w:r>
        <w:rPr>
          <w:rFonts w:ascii="Trebuchet MS" w:eastAsia="Times New Roman" w:hAnsi="Trebuchet MS" w:cs="Times New Roman"/>
          <w:b/>
          <w:bCs/>
          <w:sz w:val="24"/>
          <w:szCs w:val="24"/>
          <w:lang w:eastAsia="ro-RO"/>
        </w:rPr>
        <w:t>Normele minime obligatorii care trebuie respectate în pregătirea mesei pentru preşcolari şi elevi</w:t>
      </w:r>
    </w:p>
    <w:p w14:paraId="32E5883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7" w:name="do|ax3|al1"/>
      <w:bookmarkEnd w:id="87"/>
      <w:r>
        <w:rPr>
          <w:rFonts w:ascii="Trebuchet MS" w:eastAsia="Times New Roman" w:hAnsi="Trebuchet MS" w:cs="Times New Roman"/>
          <w:sz w:val="24"/>
          <w:szCs w:val="24"/>
          <w:lang w:eastAsia="ro-RO"/>
        </w:rPr>
        <w:t>1.Nu se adaugă aditivi alimentari, conservanţi sau orice alt tip de potenţiatori de arome şi gust în cazul mâncărurilor calde, preparate la nivelul cantinelor din incinta unităţilor de învăţământ sau la nivelul unităţilor de tip catering şi care urmează a fi servite preşcolarilor şi elevilor; de asemenea, produsele de origine animală sau nonanimală din care se prepară aceste mâncăruri trebuie să respecte legislaţia în vigoare privind aditivii permişi a fi adăugaţi în alimente.</w:t>
      </w:r>
    </w:p>
    <w:p w14:paraId="32E5883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8" w:name="do|ax2|al1|pt2"/>
      <w:bookmarkEnd w:id="88"/>
      <w:r>
        <w:rPr>
          <w:rFonts w:ascii="Trebuchet MS" w:eastAsia="Times New Roman" w:hAnsi="Trebuchet MS" w:cs="Times New Roman"/>
          <w:sz w:val="24"/>
          <w:szCs w:val="24"/>
          <w:lang w:eastAsia="ro-RO"/>
        </w:rPr>
        <w:t>2.Ceapa pregătită în prima fază a etapei de gătire nu se prăjeşte, ci se înăbuşă cu apă.</w:t>
      </w:r>
    </w:p>
    <w:p w14:paraId="32E5883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89" w:name="do|ax2|al1|pt3"/>
      <w:bookmarkEnd w:id="89"/>
      <w:r>
        <w:rPr>
          <w:rFonts w:ascii="Trebuchet MS" w:eastAsia="Times New Roman" w:hAnsi="Trebuchet MS" w:cs="Times New Roman"/>
          <w:sz w:val="24"/>
          <w:szCs w:val="24"/>
          <w:lang w:eastAsia="ro-RO"/>
        </w:rPr>
        <w:t>3.Sarea iodată utilizată trebuie să respecte legislaţia în vigoare privind aditivii permişi a fi adăugaţi în alimente.</w:t>
      </w:r>
    </w:p>
    <w:p w14:paraId="32E5883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0" w:name="do|ax2|al1|pt4"/>
      <w:bookmarkEnd w:id="90"/>
      <w:r>
        <w:rPr>
          <w:rFonts w:ascii="Trebuchet MS" w:eastAsia="Times New Roman" w:hAnsi="Trebuchet MS" w:cs="Times New Roman"/>
          <w:sz w:val="24"/>
          <w:szCs w:val="24"/>
          <w:lang w:eastAsia="ro-RO"/>
        </w:rPr>
        <w:t>4.Evitarea asocierii alimentelor din aceeaşi grupă la felurile de mâncare servite; de exemplu, la masa de prânz nu se vor servi felul 1 şi felul 2 preponderente cu glucide - cereale, de exemplu, supa cu găluşti şi friptura cu garnitură din paste făinoase, ci din legume.</w:t>
      </w:r>
    </w:p>
    <w:p w14:paraId="32E5883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1" w:name="do|ax2|al1|pt5"/>
      <w:bookmarkEnd w:id="91"/>
      <w:r>
        <w:rPr>
          <w:rFonts w:ascii="Trebuchet MS" w:eastAsia="Times New Roman" w:hAnsi="Trebuchet MS" w:cs="Times New Roman"/>
          <w:sz w:val="24"/>
          <w:szCs w:val="24"/>
          <w:lang w:eastAsia="ro-RO"/>
        </w:rPr>
        <w:t>5.Nu se vor permite mâncărurile precum tocături prăjite. Ouăle se recomandă a fi servite ca omletă la cuptor.</w:t>
      </w:r>
    </w:p>
    <w:p w14:paraId="32E5883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2" w:name="do|ax2|al1|pt6"/>
      <w:bookmarkEnd w:id="92"/>
      <w:r>
        <w:rPr>
          <w:rFonts w:ascii="Trebuchet MS" w:eastAsia="Times New Roman" w:hAnsi="Trebuchet MS" w:cs="Times New Roman"/>
          <w:sz w:val="24"/>
          <w:szCs w:val="24"/>
          <w:lang w:eastAsia="ro-RO"/>
        </w:rPr>
        <w:t>6.Se recomandă îmbogăţirea raţiei în vitamine şi săruri minerale prin folosire de salate din crudităţi şi adăugare de legume-frunze în supe şi ciorbe.</w:t>
      </w:r>
    </w:p>
    <w:p w14:paraId="32E5883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3" w:name="do|ax2|al1|pt7"/>
      <w:bookmarkEnd w:id="93"/>
      <w:r>
        <w:rPr>
          <w:rFonts w:ascii="Trebuchet MS" w:eastAsia="Times New Roman" w:hAnsi="Trebuchet MS" w:cs="Times New Roman"/>
          <w:sz w:val="24"/>
          <w:szCs w:val="24"/>
          <w:lang w:eastAsia="ro-RO"/>
        </w:rPr>
        <w:t>7.Interdicţia folosirii cremelor cu ouă şi frişcă, a maionezelor, indiferent de anotimp, precum şi a ouălor fierte nesecţionate după fierbere.</w:t>
      </w:r>
    </w:p>
    <w:p w14:paraId="32E5883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4" w:name="do|ax2|al1|pt8"/>
      <w:bookmarkEnd w:id="94"/>
      <w:r>
        <w:rPr>
          <w:rFonts w:ascii="Trebuchet MS" w:eastAsia="Times New Roman" w:hAnsi="Trebuchet MS" w:cs="Times New Roman"/>
          <w:sz w:val="24"/>
          <w:szCs w:val="24"/>
          <w:lang w:eastAsia="ro-RO"/>
        </w:rPr>
        <w:t>8.Mâncarea livrată trebuie gătită în dimineaţa zilei în care se serveşte, păstrându-se în condiţii sanitar-veterinare şi pentru siguranţa alimentelor, precum şi în condiţii igienico-sanitare şi la temperaturi corespunzătoare, conform legislaţiei în vigoare.</w:t>
      </w:r>
    </w:p>
    <w:p w14:paraId="32E5883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5" w:name="do|ax2|al1|pt9"/>
      <w:bookmarkEnd w:id="95"/>
      <w:r>
        <w:rPr>
          <w:rFonts w:ascii="Trebuchet MS" w:eastAsia="Times New Roman" w:hAnsi="Trebuchet MS" w:cs="Times New Roman"/>
          <w:sz w:val="24"/>
          <w:szCs w:val="24"/>
          <w:lang w:eastAsia="ro-RO"/>
        </w:rPr>
        <w:t>9.Unităţile de învăţământ în care se desfăşoară programul au obligativitatea de a păstra 48 de ore probe din alimentele servite copiilor, conform legislaţiei în vigoare.</w:t>
      </w:r>
    </w:p>
    <w:p w14:paraId="32E5883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(2)NOTĂ:</w:t>
      </w:r>
    </w:p>
    <w:p w14:paraId="32E5883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sz w:val="24"/>
          <w:szCs w:val="24"/>
          <w:lang w:eastAsia="ro-RO"/>
        </w:rPr>
        <w:t>Variante orientative de meniu care includ sugestiile Institutului Naţional de Sănătate Publică:</w:t>
      </w:r>
    </w:p>
    <w:p w14:paraId="32E5884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6" w:name="do|ax2|al2|pt1"/>
      <w:bookmarkEnd w:id="96"/>
      <w:r>
        <w:rPr>
          <w:rFonts w:ascii="Trebuchet MS" w:eastAsia="Times New Roman" w:hAnsi="Trebuchet MS" w:cs="Times New Roman"/>
          <w:sz w:val="24"/>
          <w:szCs w:val="24"/>
          <w:lang w:eastAsia="ro-RO"/>
        </w:rPr>
        <w:t>1.ciorbă de legume;</w:t>
      </w:r>
    </w:p>
    <w:p w14:paraId="32E5884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7" w:name="do|ax2|al2|pt2"/>
      <w:bookmarkEnd w:id="97"/>
      <w:r>
        <w:rPr>
          <w:rFonts w:ascii="Trebuchet MS" w:eastAsia="Times New Roman" w:hAnsi="Trebuchet MS" w:cs="Times New Roman"/>
          <w:sz w:val="24"/>
          <w:szCs w:val="24"/>
          <w:lang w:eastAsia="ro-RO"/>
        </w:rPr>
        <w:t>2.supă de pui cu legume;</w:t>
      </w:r>
    </w:p>
    <w:p w14:paraId="32E58842"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8" w:name="do|ax2|al2|pt3"/>
      <w:bookmarkEnd w:id="98"/>
      <w:r>
        <w:rPr>
          <w:rFonts w:ascii="Trebuchet MS" w:eastAsia="Times New Roman" w:hAnsi="Trebuchet MS" w:cs="Times New Roman"/>
          <w:sz w:val="24"/>
          <w:szCs w:val="24"/>
          <w:lang w:eastAsia="ro-RO"/>
        </w:rPr>
        <w:t>3.ciorbă de văcuţă cu legume;</w:t>
      </w:r>
    </w:p>
    <w:p w14:paraId="32E58843"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99" w:name="do|ax2|al2|pt4"/>
      <w:bookmarkEnd w:id="99"/>
      <w:r>
        <w:rPr>
          <w:rFonts w:ascii="Trebuchet MS" w:eastAsia="Times New Roman" w:hAnsi="Trebuchet MS" w:cs="Times New Roman"/>
          <w:sz w:val="24"/>
          <w:szCs w:val="24"/>
          <w:lang w:eastAsia="ro-RO"/>
        </w:rPr>
        <w:t>4.legume cu piept de pui/carne slabă de porc la grătar;</w:t>
      </w:r>
    </w:p>
    <w:p w14:paraId="32E5884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0" w:name="do|ax2|al2|pt5"/>
      <w:bookmarkEnd w:id="100"/>
      <w:r>
        <w:rPr>
          <w:rFonts w:ascii="Trebuchet MS" w:eastAsia="Times New Roman" w:hAnsi="Trebuchet MS" w:cs="Times New Roman"/>
          <w:sz w:val="24"/>
          <w:szCs w:val="24"/>
          <w:lang w:eastAsia="ro-RO"/>
        </w:rPr>
        <w:t>5.mâncare de mazăre cu piept de pui/carne slabă de porc/vită;</w:t>
      </w:r>
    </w:p>
    <w:p w14:paraId="32E5884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1" w:name="do|ax2|al2|pt6"/>
      <w:bookmarkEnd w:id="101"/>
      <w:r>
        <w:rPr>
          <w:rFonts w:ascii="Trebuchet MS" w:eastAsia="Times New Roman" w:hAnsi="Trebuchet MS" w:cs="Times New Roman"/>
          <w:sz w:val="24"/>
          <w:szCs w:val="24"/>
          <w:lang w:eastAsia="ro-RO"/>
        </w:rPr>
        <w:t>6.pilaf cu legume şi ficăţei de pui;</w:t>
      </w:r>
    </w:p>
    <w:p w14:paraId="32E5884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2" w:name="do|ax2|al2|pt7"/>
      <w:bookmarkEnd w:id="102"/>
      <w:r>
        <w:rPr>
          <w:rFonts w:ascii="Trebuchet MS" w:eastAsia="Times New Roman" w:hAnsi="Trebuchet MS" w:cs="Times New Roman"/>
          <w:sz w:val="24"/>
          <w:szCs w:val="24"/>
          <w:lang w:eastAsia="ro-RO"/>
        </w:rPr>
        <w:t>7.piure de morcov cu grătar de pui/carne slabă de porc;</w:t>
      </w:r>
    </w:p>
    <w:p w14:paraId="32E5884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3" w:name="do|ax2|al2|pt8"/>
      <w:bookmarkEnd w:id="103"/>
      <w:r>
        <w:rPr>
          <w:rFonts w:ascii="Trebuchet MS" w:eastAsia="Times New Roman" w:hAnsi="Trebuchet MS" w:cs="Times New Roman"/>
          <w:sz w:val="24"/>
          <w:szCs w:val="24"/>
          <w:lang w:eastAsia="ro-RO"/>
        </w:rPr>
        <w:t>8.piure de cartofi, salată cu piept de curcan;</w:t>
      </w:r>
    </w:p>
    <w:p w14:paraId="32E58848"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4" w:name="do|ax2|al2|pt9"/>
      <w:bookmarkEnd w:id="104"/>
      <w:r>
        <w:rPr>
          <w:rFonts w:ascii="Trebuchet MS" w:eastAsia="Times New Roman" w:hAnsi="Trebuchet MS" w:cs="Times New Roman"/>
          <w:sz w:val="24"/>
          <w:szCs w:val="24"/>
          <w:lang w:eastAsia="ro-RO"/>
        </w:rPr>
        <w:t>9.mâncare de varză dulce cu friptură la cuptor;</w:t>
      </w:r>
    </w:p>
    <w:p w14:paraId="32E58849"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5" w:name="do|ax2|al2|pt10"/>
      <w:bookmarkEnd w:id="105"/>
      <w:r>
        <w:rPr>
          <w:rFonts w:ascii="Trebuchet MS" w:eastAsia="Times New Roman" w:hAnsi="Trebuchet MS" w:cs="Times New Roman"/>
          <w:sz w:val="24"/>
          <w:szCs w:val="24"/>
          <w:lang w:eastAsia="ro-RO"/>
        </w:rPr>
        <w:t>10.ghiveci de legume cu pui/carne slabă de porc;</w:t>
      </w:r>
    </w:p>
    <w:p w14:paraId="32E5884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6" w:name="do|ax2|al2|pt11"/>
      <w:bookmarkEnd w:id="106"/>
      <w:r>
        <w:rPr>
          <w:rFonts w:ascii="Trebuchet MS" w:eastAsia="Times New Roman" w:hAnsi="Trebuchet MS" w:cs="Times New Roman"/>
          <w:sz w:val="24"/>
          <w:szCs w:val="24"/>
          <w:lang w:eastAsia="ro-RO"/>
        </w:rPr>
        <w:t>11.orez cu legume şi pui/carne slabă de porc/vită la tavă;</w:t>
      </w:r>
    </w:p>
    <w:p w14:paraId="32E5884B"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7" w:name="do|ax2|al2|pt12"/>
      <w:bookmarkEnd w:id="107"/>
      <w:r>
        <w:rPr>
          <w:rFonts w:ascii="Trebuchet MS" w:eastAsia="Times New Roman" w:hAnsi="Trebuchet MS" w:cs="Times New Roman"/>
          <w:sz w:val="24"/>
          <w:szCs w:val="24"/>
          <w:lang w:eastAsia="ro-RO"/>
        </w:rPr>
        <w:lastRenderedPageBreak/>
        <w:t>12.sufleu de broccoli cu brânză;</w:t>
      </w:r>
    </w:p>
    <w:p w14:paraId="32E5884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8" w:name="do|ax2|al2|pt13"/>
      <w:bookmarkEnd w:id="108"/>
      <w:r>
        <w:rPr>
          <w:rFonts w:ascii="Trebuchet MS" w:eastAsia="Times New Roman" w:hAnsi="Trebuchet MS" w:cs="Times New Roman"/>
          <w:sz w:val="24"/>
          <w:szCs w:val="24"/>
          <w:lang w:eastAsia="ro-RO"/>
        </w:rPr>
        <w:t>13.cartofi gratinaţi, salată cu piept de pui la grătar;</w:t>
      </w:r>
    </w:p>
    <w:p w14:paraId="32E5884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09" w:name="do|ax2|al2|pt14"/>
      <w:bookmarkEnd w:id="109"/>
      <w:r>
        <w:rPr>
          <w:rFonts w:ascii="Trebuchet MS" w:eastAsia="Times New Roman" w:hAnsi="Trebuchet MS" w:cs="Times New Roman"/>
          <w:sz w:val="24"/>
          <w:szCs w:val="24"/>
          <w:lang w:eastAsia="ro-RO"/>
        </w:rPr>
        <w:t>14.tocană de legume cu orez brun;</w:t>
      </w:r>
    </w:p>
    <w:p w14:paraId="32E5884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0" w:name="do|ax2|al2|pt15"/>
      <w:bookmarkEnd w:id="110"/>
      <w:r>
        <w:rPr>
          <w:rFonts w:ascii="Trebuchet MS" w:eastAsia="Times New Roman" w:hAnsi="Trebuchet MS" w:cs="Times New Roman"/>
          <w:sz w:val="24"/>
          <w:szCs w:val="24"/>
          <w:lang w:eastAsia="ro-RO"/>
        </w:rPr>
        <w:t>15.piure de cartofi cu sfeclă şi chifteluţe de legume la cuptor;</w:t>
      </w:r>
    </w:p>
    <w:p w14:paraId="32E5884F"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1" w:name="do|ax2|al2|pt16"/>
      <w:bookmarkEnd w:id="111"/>
      <w:r>
        <w:rPr>
          <w:rFonts w:ascii="Trebuchet MS" w:eastAsia="Times New Roman" w:hAnsi="Trebuchet MS" w:cs="Times New Roman"/>
          <w:sz w:val="24"/>
          <w:szCs w:val="24"/>
          <w:lang w:eastAsia="ro-RO"/>
        </w:rPr>
        <w:t>16.omletă cu legume - ardei, ciuperci, ceapă verde şi brânză telemea;</w:t>
      </w:r>
    </w:p>
    <w:p w14:paraId="32E58850"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2" w:name="do|ax2|al2|pt17"/>
      <w:bookmarkEnd w:id="112"/>
      <w:r>
        <w:rPr>
          <w:rFonts w:ascii="Trebuchet MS" w:eastAsia="Times New Roman" w:hAnsi="Trebuchet MS" w:cs="Times New Roman"/>
          <w:sz w:val="24"/>
          <w:szCs w:val="24"/>
          <w:lang w:eastAsia="ro-RO"/>
        </w:rPr>
        <w:t>17.sufleu de conopidă, broccoli şi brânză la cuptor;</w:t>
      </w:r>
    </w:p>
    <w:p w14:paraId="32E58851"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3" w:name="do|ax2|al2|pt18"/>
      <w:bookmarkEnd w:id="113"/>
      <w:r>
        <w:rPr>
          <w:rFonts w:ascii="Trebuchet MS" w:eastAsia="Times New Roman" w:hAnsi="Trebuchet MS" w:cs="Times New Roman"/>
          <w:sz w:val="24"/>
          <w:szCs w:val="24"/>
          <w:lang w:eastAsia="ro-RO"/>
        </w:rPr>
        <w:t>18.dovlecel umplut cu brânză la cuptor;</w:t>
      </w:r>
    </w:p>
    <w:p w14:paraId="32E58852"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4" w:name="do|ax2|al2|pt19"/>
      <w:bookmarkEnd w:id="114"/>
      <w:r>
        <w:rPr>
          <w:rFonts w:ascii="Trebuchet MS" w:eastAsia="Times New Roman" w:hAnsi="Trebuchet MS" w:cs="Times New Roman"/>
          <w:sz w:val="24"/>
          <w:szCs w:val="24"/>
          <w:lang w:eastAsia="ro-RO"/>
        </w:rPr>
        <w:t>19.ciuperci la cuptor umplute cu brânză, pentru copiii cu vârsta mai mare de 7 ani;</w:t>
      </w:r>
    </w:p>
    <w:p w14:paraId="32E58853"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5" w:name="do|ax2|al2|pt20"/>
      <w:bookmarkEnd w:id="115"/>
      <w:r>
        <w:rPr>
          <w:rFonts w:ascii="Trebuchet MS" w:eastAsia="Times New Roman" w:hAnsi="Trebuchet MS" w:cs="Times New Roman"/>
          <w:sz w:val="24"/>
          <w:szCs w:val="24"/>
          <w:lang w:eastAsia="ro-RO"/>
        </w:rPr>
        <w:t>20.macaroane cu brânză;</w:t>
      </w:r>
    </w:p>
    <w:p w14:paraId="32E58854"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6" w:name="do|ax2|al2|pt21"/>
      <w:bookmarkEnd w:id="116"/>
      <w:r>
        <w:rPr>
          <w:rFonts w:ascii="Trebuchet MS" w:eastAsia="Times New Roman" w:hAnsi="Trebuchet MS" w:cs="Times New Roman"/>
          <w:sz w:val="24"/>
          <w:szCs w:val="24"/>
          <w:lang w:eastAsia="ro-RO"/>
        </w:rPr>
        <w:t>21.cartofi franţuzeşti, la cuptor, cu brânză şi ou;</w:t>
      </w:r>
    </w:p>
    <w:p w14:paraId="32E58855"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7" w:name="do|ax2|al2|pt22"/>
      <w:bookmarkEnd w:id="117"/>
      <w:r>
        <w:rPr>
          <w:rFonts w:ascii="Trebuchet MS" w:eastAsia="Times New Roman" w:hAnsi="Trebuchet MS" w:cs="Times New Roman"/>
          <w:sz w:val="24"/>
          <w:szCs w:val="24"/>
          <w:lang w:eastAsia="ro-RO"/>
        </w:rPr>
        <w:t>22.quinoa cu legume;</w:t>
      </w:r>
    </w:p>
    <w:p w14:paraId="32E58856"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8" w:name="do|ax2|al2|pt23"/>
      <w:bookmarkEnd w:id="118"/>
      <w:r>
        <w:rPr>
          <w:rFonts w:ascii="Trebuchet MS" w:eastAsia="Times New Roman" w:hAnsi="Trebuchet MS" w:cs="Times New Roman"/>
          <w:sz w:val="24"/>
          <w:szCs w:val="24"/>
          <w:lang w:eastAsia="ro-RO"/>
        </w:rPr>
        <w:t>23.sandvici cu unt, şuncă, caşcaval şi legume - roşii, castravete, salată;</w:t>
      </w:r>
    </w:p>
    <w:p w14:paraId="32E58857"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19" w:name="do|ax2|al2|pt24"/>
      <w:bookmarkEnd w:id="119"/>
      <w:r>
        <w:rPr>
          <w:rFonts w:ascii="Trebuchet MS" w:eastAsia="Times New Roman" w:hAnsi="Trebuchet MS" w:cs="Times New Roman"/>
          <w:sz w:val="24"/>
          <w:szCs w:val="24"/>
          <w:lang w:eastAsia="ro-RO"/>
        </w:rPr>
        <w:t>24.sandvici cu piept de pui la grătar sau pulpă de pui dezosată la grătar cu legume crude - gogoşar, varză, morcov.</w:t>
      </w:r>
    </w:p>
    <w:p w14:paraId="32E58858" w14:textId="77777777" w:rsidR="0049200C" w:rsidRDefault="0049200C">
      <w:pPr>
        <w:shd w:val="clear" w:color="auto" w:fill="FFFFFF"/>
        <w:spacing w:after="0" w:line="240" w:lineRule="auto"/>
        <w:jc w:val="both"/>
        <w:rPr>
          <w:rFonts w:ascii="Trebuchet MS" w:eastAsia="Times New Roman" w:hAnsi="Trebuchet MS" w:cs="Times New Roman"/>
          <w:b/>
          <w:bCs/>
          <w:sz w:val="24"/>
          <w:szCs w:val="24"/>
          <w:lang w:eastAsia="ro-RO"/>
        </w:rPr>
      </w:pPr>
    </w:p>
    <w:p w14:paraId="32E58859" w14:textId="77777777" w:rsidR="0049200C" w:rsidRDefault="0049200C">
      <w:pPr>
        <w:shd w:val="clear" w:color="auto" w:fill="FFFFFF"/>
        <w:spacing w:after="0" w:line="240" w:lineRule="auto"/>
        <w:jc w:val="both"/>
        <w:rPr>
          <w:rFonts w:ascii="Trebuchet MS" w:eastAsia="Times New Roman" w:hAnsi="Trebuchet MS" w:cs="Times New Roman"/>
          <w:b/>
          <w:bCs/>
          <w:sz w:val="24"/>
          <w:szCs w:val="24"/>
          <w:lang w:eastAsia="ro-RO"/>
        </w:rPr>
      </w:pPr>
    </w:p>
    <w:p w14:paraId="32E5885A"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r>
        <w:rPr>
          <w:rFonts w:ascii="Trebuchet MS" w:eastAsia="Times New Roman" w:hAnsi="Trebuchet MS" w:cs="Times New Roman"/>
          <w:b/>
          <w:bCs/>
          <w:sz w:val="24"/>
          <w:szCs w:val="24"/>
          <w:lang w:eastAsia="ro-RO"/>
        </w:rPr>
        <w:t>(2)</w:t>
      </w:r>
      <w:r>
        <w:rPr>
          <w:rFonts w:ascii="Trebuchet MS" w:eastAsia="Times New Roman" w:hAnsi="Trebuchet MS" w:cs="Times New Roman"/>
          <w:sz w:val="24"/>
          <w:szCs w:val="24"/>
          <w:lang w:eastAsia="ro-RO"/>
        </w:rPr>
        <w:t>NOTĂ:</w:t>
      </w:r>
    </w:p>
    <w:p w14:paraId="32E5885B" w14:textId="77777777" w:rsidR="0049200C" w:rsidRDefault="0081584E">
      <w:pPr>
        <w:pStyle w:val="Heading1"/>
        <w:keepLines/>
        <w:numPr>
          <w:ilvl w:val="0"/>
          <w:numId w:val="1"/>
        </w:numPr>
        <w:spacing w:before="120" w:after="120"/>
        <w:jc w:val="both"/>
        <w:rPr>
          <w:rFonts w:ascii="Trebuchet MS" w:eastAsia="Times New Roman" w:hAnsi="Trebuchet MS"/>
          <w:szCs w:val="24"/>
          <w:lang w:eastAsia="ro-RO"/>
        </w:rPr>
      </w:pPr>
      <w:bookmarkStart w:id="120" w:name="do|ax3|al2|pa1"/>
      <w:bookmarkEnd w:id="120"/>
      <w:r>
        <w:rPr>
          <w:rFonts w:ascii="Trebuchet MS" w:eastAsia="Times New Roman" w:hAnsi="Trebuchet MS"/>
          <w:szCs w:val="24"/>
          <w:lang w:eastAsia="ro-RO"/>
        </w:rPr>
        <w:t>Variante orientative de meniu care includ sugestiile Institutului Naţional de Sănătate Publică:</w:t>
      </w:r>
    </w:p>
    <w:p w14:paraId="32E5885C"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21" w:name="do|ax3|al2|pt1"/>
      <w:bookmarkStart w:id="122" w:name="do|ax3|al2|pt23"/>
      <w:bookmarkEnd w:id="121"/>
      <w:bookmarkEnd w:id="122"/>
      <w:r>
        <w:rPr>
          <w:rFonts w:ascii="Trebuchet MS" w:eastAsia="Times New Roman" w:hAnsi="Trebuchet MS" w:cs="Times New Roman"/>
          <w:b/>
          <w:bCs/>
          <w:sz w:val="24"/>
          <w:szCs w:val="24"/>
          <w:lang w:eastAsia="ro-RO"/>
        </w:rPr>
        <w:t>23.</w:t>
      </w:r>
      <w:r>
        <w:rPr>
          <w:rFonts w:ascii="Trebuchet MS" w:eastAsia="Times New Roman" w:hAnsi="Trebuchet MS" w:cs="Times New Roman"/>
          <w:sz w:val="24"/>
          <w:szCs w:val="24"/>
          <w:lang w:eastAsia="ro-RO"/>
        </w:rPr>
        <w:t>sandvici cu unt, şuncă, caşcaval şi legume - roşii, castravete, salată;</w:t>
      </w:r>
    </w:p>
    <w:p w14:paraId="32E5885D"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23" w:name="do|ax3|al2|pt24"/>
      <w:bookmarkEnd w:id="123"/>
      <w:r>
        <w:rPr>
          <w:rFonts w:ascii="Trebuchet MS" w:eastAsia="Times New Roman" w:hAnsi="Trebuchet MS" w:cs="Times New Roman"/>
          <w:b/>
          <w:bCs/>
          <w:sz w:val="24"/>
          <w:szCs w:val="24"/>
          <w:lang w:eastAsia="ro-RO"/>
        </w:rPr>
        <w:t>24.</w:t>
      </w:r>
      <w:r>
        <w:rPr>
          <w:rFonts w:ascii="Trebuchet MS" w:eastAsia="Times New Roman" w:hAnsi="Trebuchet MS" w:cs="Times New Roman"/>
          <w:sz w:val="24"/>
          <w:szCs w:val="24"/>
          <w:lang w:eastAsia="ro-RO"/>
        </w:rPr>
        <w:t>sandvici cu piept de pui la grătar sau pulpă de pui dezosată la grătar cu legume crude - gogoşar, varză, morcov;</w:t>
      </w:r>
    </w:p>
    <w:p w14:paraId="32E5885E" w14:textId="77777777" w:rsidR="0049200C" w:rsidRDefault="0081584E">
      <w:pPr>
        <w:shd w:val="clear" w:color="auto" w:fill="FFFFFF"/>
        <w:spacing w:after="0" w:line="240" w:lineRule="auto"/>
        <w:jc w:val="both"/>
        <w:rPr>
          <w:rFonts w:ascii="Trebuchet MS" w:eastAsia="Times New Roman" w:hAnsi="Trebuchet MS" w:cs="Times New Roman"/>
          <w:sz w:val="24"/>
          <w:szCs w:val="24"/>
          <w:lang w:eastAsia="ro-RO"/>
        </w:rPr>
      </w:pPr>
      <w:bookmarkStart w:id="124" w:name="do|ax3|al2|pt25"/>
      <w:bookmarkEnd w:id="124"/>
      <w:r>
        <w:rPr>
          <w:rFonts w:ascii="Trebuchet MS" w:eastAsia="Times New Roman" w:hAnsi="Trebuchet MS" w:cs="Times New Roman"/>
          <w:b/>
          <w:bCs/>
          <w:sz w:val="24"/>
          <w:szCs w:val="24"/>
          <w:lang w:eastAsia="ro-RO"/>
        </w:rPr>
        <w:t>25.</w:t>
      </w:r>
      <w:r>
        <w:rPr>
          <w:rFonts w:ascii="Trebuchet MS" w:eastAsia="Times New Roman" w:hAnsi="Trebuchet MS" w:cs="Times New Roman"/>
          <w:sz w:val="24"/>
          <w:szCs w:val="24"/>
          <w:lang w:eastAsia="ro-RO"/>
        </w:rPr>
        <w:t>un fruct întreg.</w:t>
      </w:r>
    </w:p>
    <w:p w14:paraId="32E5885F" w14:textId="77777777" w:rsidR="0049200C" w:rsidRDefault="0049200C">
      <w:pPr>
        <w:shd w:val="clear" w:color="auto" w:fill="FFFFFF"/>
        <w:spacing w:after="0" w:line="240" w:lineRule="auto"/>
        <w:jc w:val="both"/>
        <w:rPr>
          <w:rFonts w:ascii="Trebuchet MS" w:eastAsia="Times New Roman" w:hAnsi="Trebuchet MS" w:cs="Tahoma"/>
          <w:b/>
          <w:bCs/>
          <w:sz w:val="24"/>
          <w:szCs w:val="24"/>
          <w:lang w:eastAsia="ro-RO"/>
        </w:rPr>
      </w:pPr>
    </w:p>
    <w:p w14:paraId="32E58860" w14:textId="77777777" w:rsidR="0049200C" w:rsidRDefault="0049200C">
      <w:pPr>
        <w:shd w:val="clear" w:color="auto" w:fill="FFFFFF"/>
        <w:spacing w:after="0" w:line="240" w:lineRule="auto"/>
        <w:jc w:val="both"/>
        <w:rPr>
          <w:rFonts w:ascii="Trebuchet MS" w:eastAsia="Times New Roman" w:hAnsi="Trebuchet MS" w:cs="Tahoma"/>
          <w:sz w:val="24"/>
          <w:szCs w:val="24"/>
          <w:lang w:eastAsia="ro-RO"/>
        </w:rPr>
      </w:pPr>
    </w:p>
    <w:tbl>
      <w:tblPr>
        <w:tblW w:w="0" w:type="auto"/>
        <w:tblInd w:w="-106" w:type="dxa"/>
        <w:tblLook w:val="04A0" w:firstRow="1" w:lastRow="0" w:firstColumn="1" w:lastColumn="0" w:noHBand="0" w:noVBand="1"/>
      </w:tblPr>
      <w:tblGrid>
        <w:gridCol w:w="4458"/>
        <w:gridCol w:w="4720"/>
      </w:tblGrid>
      <w:tr w:rsidR="0049200C" w14:paraId="32E58866" w14:textId="77777777">
        <w:tc>
          <w:tcPr>
            <w:tcW w:w="4510" w:type="dxa"/>
          </w:tcPr>
          <w:p w14:paraId="32E58861" w14:textId="77777777" w:rsidR="0049200C" w:rsidRDefault="0081584E">
            <w:pPr>
              <w:jc w:val="center"/>
              <w:rPr>
                <w:rFonts w:ascii="Tahoma" w:hAnsi="Tahoma" w:cs="Tahoma"/>
                <w:b/>
                <w:sz w:val="24"/>
                <w:szCs w:val="24"/>
              </w:rPr>
            </w:pPr>
            <w:bookmarkStart w:id="125" w:name="do|ax4"/>
            <w:bookmarkEnd w:id="125"/>
            <w:r>
              <w:rPr>
                <w:rFonts w:ascii="Tahoma" w:hAnsi="Tahoma" w:cs="Tahoma"/>
                <w:bCs/>
                <w:sz w:val="24"/>
                <w:szCs w:val="24"/>
              </w:rPr>
              <w:t>Secretar general UAT</w:t>
            </w:r>
            <w:r>
              <w:rPr>
                <w:rFonts w:ascii="Tahoma" w:hAnsi="Tahoma" w:cs="Tahoma"/>
                <w:b/>
                <w:sz w:val="24"/>
                <w:szCs w:val="24"/>
              </w:rPr>
              <w:t xml:space="preserve">,     </w:t>
            </w:r>
            <w:r>
              <w:rPr>
                <w:rFonts w:ascii="Tahoma" w:hAnsi="Tahoma" w:cs="Tahoma"/>
                <w:b/>
                <w:sz w:val="24"/>
                <w:szCs w:val="24"/>
              </w:rPr>
              <w:sym w:font="Wingdings" w:char="003F"/>
            </w:r>
            <w:r>
              <w:rPr>
                <w:rFonts w:ascii="Tahoma" w:hAnsi="Tahoma" w:cs="Tahoma"/>
                <w:b/>
                <w:sz w:val="24"/>
                <w:szCs w:val="24"/>
              </w:rPr>
              <w:t>…………………………….…………</w:t>
            </w:r>
          </w:p>
          <w:p w14:paraId="32E58862" w14:textId="77777777" w:rsidR="0049200C" w:rsidRDefault="0081584E">
            <w:pPr>
              <w:jc w:val="center"/>
              <w:rPr>
                <w:rFonts w:ascii="Trebuchet MS" w:hAnsi="Trebuchet MS" w:cs="Tahoma"/>
                <w:sz w:val="24"/>
                <w:szCs w:val="24"/>
              </w:rPr>
            </w:pPr>
            <w:r>
              <w:rPr>
                <w:rFonts w:ascii="Tahoma" w:hAnsi="Tahoma" w:cs="Tahoma"/>
              </w:rPr>
              <w:t xml:space="preserve">Cristian Iacoboaia </w:t>
            </w:r>
          </w:p>
        </w:tc>
        <w:tc>
          <w:tcPr>
            <w:tcW w:w="4955" w:type="dxa"/>
          </w:tcPr>
          <w:p w14:paraId="32E58863" w14:textId="77777777" w:rsidR="0049200C" w:rsidRDefault="0081584E">
            <w:pPr>
              <w:spacing w:line="240" w:lineRule="auto"/>
              <w:jc w:val="center"/>
              <w:rPr>
                <w:rFonts w:ascii="Trebuchet MS" w:hAnsi="Trebuchet MS" w:cs="Tahoma"/>
                <w:b/>
                <w:sz w:val="24"/>
                <w:szCs w:val="24"/>
              </w:rPr>
            </w:pPr>
            <w:r>
              <w:rPr>
                <w:rFonts w:ascii="Trebuchet MS" w:hAnsi="Trebuchet MS" w:cs="Tahoma"/>
                <w:b/>
                <w:sz w:val="24"/>
                <w:szCs w:val="24"/>
              </w:rPr>
              <w:t>Responsabil achiziții,</w:t>
            </w:r>
          </w:p>
          <w:p w14:paraId="32E58864" w14:textId="77777777" w:rsidR="0049200C" w:rsidRDefault="0081584E">
            <w:pPr>
              <w:spacing w:line="240" w:lineRule="auto"/>
              <w:jc w:val="center"/>
              <w:rPr>
                <w:rFonts w:ascii="Trebuchet MS" w:hAnsi="Trebuchet MS" w:cs="Tahoma"/>
                <w:sz w:val="24"/>
                <w:szCs w:val="24"/>
              </w:rPr>
            </w:pPr>
            <w:r>
              <w:rPr>
                <w:rFonts w:ascii="Trebuchet MS" w:hAnsi="Trebuchet MS" w:cs="Tahoma"/>
                <w:b/>
                <w:sz w:val="24"/>
                <w:szCs w:val="24"/>
              </w:rPr>
              <w:sym w:font="Wingdings" w:char="F03F"/>
            </w:r>
            <w:r>
              <w:rPr>
                <w:rFonts w:ascii="Trebuchet MS" w:hAnsi="Trebuchet MS" w:cs="Tahoma"/>
                <w:sz w:val="24"/>
                <w:szCs w:val="24"/>
              </w:rPr>
              <w:t>…………………………….…………</w:t>
            </w:r>
          </w:p>
          <w:p w14:paraId="32E58865" w14:textId="69371810" w:rsidR="0049200C" w:rsidRDefault="00CF0D00">
            <w:pPr>
              <w:spacing w:line="240" w:lineRule="auto"/>
              <w:jc w:val="center"/>
              <w:rPr>
                <w:rFonts w:ascii="Trebuchet MS" w:hAnsi="Trebuchet MS" w:cs="Tahoma"/>
                <w:sz w:val="24"/>
                <w:szCs w:val="24"/>
              </w:rPr>
            </w:pPr>
            <w:r>
              <w:rPr>
                <w:rFonts w:ascii="Tahoma" w:eastAsia="Calibri" w:hAnsi="Tahoma" w:cs="Tahoma"/>
                <w:sz w:val="24"/>
                <w:szCs w:val="24"/>
              </w:rPr>
              <w:t>Alina Atanasescu</w:t>
            </w:r>
          </w:p>
        </w:tc>
      </w:tr>
      <w:tr w:rsidR="0049200C" w14:paraId="32E5886B" w14:textId="77777777">
        <w:tc>
          <w:tcPr>
            <w:tcW w:w="4510" w:type="dxa"/>
          </w:tcPr>
          <w:p w14:paraId="32E58867" w14:textId="77777777" w:rsidR="0049200C" w:rsidRDefault="0049200C">
            <w:pPr>
              <w:jc w:val="center"/>
              <w:rPr>
                <w:rFonts w:ascii="Tahoma" w:hAnsi="Tahoma" w:cs="Tahoma"/>
                <w:bCs/>
                <w:sz w:val="24"/>
                <w:szCs w:val="24"/>
              </w:rPr>
            </w:pPr>
          </w:p>
        </w:tc>
        <w:tc>
          <w:tcPr>
            <w:tcW w:w="4955" w:type="dxa"/>
          </w:tcPr>
          <w:p w14:paraId="32E5886A" w14:textId="598D06D3" w:rsidR="0049200C" w:rsidRDefault="0049200C">
            <w:pPr>
              <w:spacing w:after="0" w:line="276" w:lineRule="auto"/>
              <w:jc w:val="center"/>
              <w:rPr>
                <w:rFonts w:ascii="Trebuchet MS" w:hAnsi="Trebuchet MS" w:cs="Tahoma"/>
                <w:sz w:val="24"/>
                <w:szCs w:val="24"/>
              </w:rPr>
            </w:pPr>
          </w:p>
        </w:tc>
      </w:tr>
    </w:tbl>
    <w:p w14:paraId="32E5886C" w14:textId="77777777" w:rsidR="0049200C" w:rsidRDefault="0049200C">
      <w:pPr>
        <w:spacing w:line="240" w:lineRule="auto"/>
        <w:jc w:val="both"/>
        <w:rPr>
          <w:rFonts w:ascii="Trebuchet MS" w:hAnsi="Trebuchet MS" w:cs="Tahoma"/>
          <w:sz w:val="24"/>
          <w:szCs w:val="24"/>
        </w:rPr>
      </w:pPr>
    </w:p>
    <w:sectPr w:rsidR="0049200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439A" w14:textId="77777777" w:rsidR="00F702F8" w:rsidRDefault="00F702F8">
      <w:pPr>
        <w:spacing w:line="240" w:lineRule="auto"/>
      </w:pPr>
      <w:r>
        <w:separator/>
      </w:r>
    </w:p>
  </w:endnote>
  <w:endnote w:type="continuationSeparator" w:id="0">
    <w:p w14:paraId="41C39109" w14:textId="77777777" w:rsidR="00F702F8" w:rsidRDefault="00F70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12315"/>
      <w:docPartObj>
        <w:docPartGallery w:val="AutoText"/>
      </w:docPartObj>
    </w:sdtPr>
    <w:sdtContent>
      <w:p w14:paraId="32E58875" w14:textId="77777777" w:rsidR="0049200C" w:rsidRDefault="0081584E">
        <w:pPr>
          <w:pStyle w:val="Footer"/>
          <w:jc w:val="center"/>
        </w:pPr>
        <w:r>
          <w:fldChar w:fldCharType="begin"/>
        </w:r>
        <w:r>
          <w:instrText xml:space="preserve"> PAGE   \* MERGEFORMAT </w:instrText>
        </w:r>
        <w:r>
          <w:fldChar w:fldCharType="separate"/>
        </w:r>
        <w:r>
          <w:t>2</w:t>
        </w:r>
        <w:r>
          <w:fldChar w:fldCharType="end"/>
        </w:r>
      </w:p>
    </w:sdtContent>
  </w:sdt>
  <w:p w14:paraId="32E58876" w14:textId="77777777" w:rsidR="0049200C" w:rsidRDefault="0049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26CA" w14:textId="77777777" w:rsidR="00F702F8" w:rsidRDefault="00F702F8">
      <w:pPr>
        <w:spacing w:after="0"/>
      </w:pPr>
      <w:r>
        <w:separator/>
      </w:r>
    </w:p>
  </w:footnote>
  <w:footnote w:type="continuationSeparator" w:id="0">
    <w:p w14:paraId="30095FC8" w14:textId="77777777" w:rsidR="00F702F8" w:rsidRDefault="00F702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58E8"/>
    <w:multiLevelType w:val="multilevel"/>
    <w:tmpl w:val="0DB458E8"/>
    <w:lvl w:ilvl="0">
      <w:start w:val="1"/>
      <w:numFmt w:val="decimal"/>
      <w:lvlText w:val="%1."/>
      <w:lvlJc w:val="left"/>
      <w:pPr>
        <w:ind w:left="605"/>
      </w:pPr>
      <w:rPr>
        <w:rFonts w:ascii="Segoe UI" w:eastAsia="Segoe UI" w:hAnsi="Segoe UI" w:cs="Segoe U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Segoe UI" w:eastAsia="Segoe UI" w:hAnsi="Segoe UI" w:cs="Segoe U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Segoe UI" w:eastAsia="Segoe UI" w:hAnsi="Segoe UI" w:cs="Segoe U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shd w:val="clear" w:color="auto" w:fill="auto"/>
        <w:vertAlign w:val="baseline"/>
      </w:rPr>
    </w:lvl>
  </w:abstractNum>
  <w:abstractNum w:abstractNumId="1" w15:restartNumberingAfterBreak="0">
    <w:nsid w:val="115D5C49"/>
    <w:multiLevelType w:val="multilevel"/>
    <w:tmpl w:val="115D5C49"/>
    <w:lvl w:ilvl="0">
      <w:start w:val="1"/>
      <w:numFmt w:val="bullet"/>
      <w:lvlText w:val="-"/>
      <w:lvlJc w:val="left"/>
      <w:pPr>
        <w:ind w:left="362"/>
      </w:pPr>
      <w:rPr>
        <w:rFonts w:ascii="Segoe UI" w:eastAsia="Segoe UI" w:hAnsi="Segoe UI" w:cs="Segoe UI"/>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w:eastAsia="Segoe UI" w:hAnsi="Segoe UI" w:cs="Segoe UI"/>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w:eastAsia="Segoe UI" w:hAnsi="Segoe UI" w:cs="Segoe UI"/>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Segoe UI" w:eastAsia="Segoe UI" w:hAnsi="Segoe UI" w:cs="Segoe UI"/>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w:eastAsia="Segoe UI" w:hAnsi="Segoe UI" w:cs="Segoe UI"/>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w:eastAsia="Segoe UI" w:hAnsi="Segoe UI" w:cs="Segoe UI"/>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Segoe UI" w:eastAsia="Segoe UI" w:hAnsi="Segoe UI" w:cs="Segoe UI"/>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w:eastAsia="Segoe UI" w:hAnsi="Segoe UI" w:cs="Segoe UI"/>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w:eastAsia="Segoe UI" w:hAnsi="Segoe UI" w:cs="Segoe UI"/>
        <w:b w:val="0"/>
        <w:i w:val="0"/>
        <w:strike w:val="0"/>
        <w:dstrike w:val="0"/>
        <w:color w:val="000000"/>
        <w:sz w:val="24"/>
        <w:szCs w:val="24"/>
        <w:u w:val="none" w:color="000000"/>
        <w:shd w:val="clear" w:color="auto" w:fill="auto"/>
        <w:vertAlign w:val="baseline"/>
      </w:rPr>
    </w:lvl>
  </w:abstractNum>
  <w:abstractNum w:abstractNumId="2" w15:restartNumberingAfterBreak="0">
    <w:nsid w:val="14106C98"/>
    <w:multiLevelType w:val="multilevel"/>
    <w:tmpl w:val="14106C98"/>
    <w:lvl w:ilvl="0">
      <w:start w:val="1"/>
      <w:numFmt w:val="bullet"/>
      <w:lvlText w:val=""/>
      <w:lvlJc w:val="left"/>
      <w:pPr>
        <w:ind w:left="715" w:hanging="360"/>
      </w:pPr>
      <w:rPr>
        <w:rFonts w:ascii="Wingdings" w:hAnsi="Wingdings"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Wingdings" w:hAnsi="Wingdings" w:hint="default"/>
      </w:rPr>
    </w:lvl>
  </w:abstractNum>
  <w:abstractNum w:abstractNumId="3" w15:restartNumberingAfterBreak="0">
    <w:nsid w:val="48B754AB"/>
    <w:multiLevelType w:val="multilevel"/>
    <w:tmpl w:val="48B754AB"/>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915601"/>
    <w:multiLevelType w:val="multilevel"/>
    <w:tmpl w:val="4A915601"/>
    <w:lvl w:ilvl="0">
      <w:start w:val="1"/>
      <w:numFmt w:val="lowerLetter"/>
      <w:lvlText w:val="%1)"/>
      <w:lvlJc w:val="left"/>
      <w:pPr>
        <w:ind w:left="545"/>
      </w:pPr>
      <w:rPr>
        <w:rFonts w:ascii="Segoe UI" w:eastAsia="Segoe UI" w:hAnsi="Segoe UI" w:cs="Segoe U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Segoe UI" w:eastAsia="Segoe UI" w:hAnsi="Segoe UI" w:cs="Segoe U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Segoe UI" w:eastAsia="Segoe UI" w:hAnsi="Segoe UI" w:cs="Segoe U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shd w:val="clear" w:color="auto" w:fill="auto"/>
        <w:vertAlign w:val="baseline"/>
      </w:rPr>
    </w:lvl>
  </w:abstractNum>
  <w:abstractNum w:abstractNumId="5" w15:restartNumberingAfterBreak="0">
    <w:nsid w:val="512E1728"/>
    <w:multiLevelType w:val="multilevel"/>
    <w:tmpl w:val="512E1728"/>
    <w:lvl w:ilvl="0">
      <w:start w:val="1"/>
      <w:numFmt w:val="decimal"/>
      <w:lvlText w:val="%1."/>
      <w:lvlJc w:val="left"/>
      <w:pPr>
        <w:ind w:left="581"/>
      </w:pPr>
      <w:rPr>
        <w:rFonts w:ascii="Segoe UI" w:eastAsia="Segoe UI" w:hAnsi="Segoe UI" w:cs="Segoe U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Segoe UI" w:eastAsia="Segoe UI" w:hAnsi="Segoe UI" w:cs="Segoe U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Segoe UI" w:eastAsia="Segoe UI" w:hAnsi="Segoe UI" w:cs="Segoe U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shd w:val="clear" w:color="auto" w:fill="auto"/>
        <w:vertAlign w:val="baseline"/>
      </w:rPr>
    </w:lvl>
  </w:abstractNum>
  <w:abstractNum w:abstractNumId="6" w15:restartNumberingAfterBreak="0">
    <w:nsid w:val="58F153E9"/>
    <w:multiLevelType w:val="multilevel"/>
    <w:tmpl w:val="58F153E9"/>
    <w:lvl w:ilvl="0">
      <w:start w:val="6"/>
      <w:numFmt w:val="lowerLetter"/>
      <w:lvlText w:val="%1)"/>
      <w:lvlJc w:val="left"/>
      <w:pPr>
        <w:ind w:left="545"/>
      </w:pPr>
      <w:rPr>
        <w:rFonts w:ascii="Segoe UI" w:eastAsia="Segoe UI" w:hAnsi="Segoe UI" w:cs="Segoe U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Segoe UI" w:eastAsia="Segoe UI" w:hAnsi="Segoe UI" w:cs="Segoe U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Segoe UI" w:eastAsia="Segoe UI" w:hAnsi="Segoe UI" w:cs="Segoe U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shd w:val="clear" w:color="auto" w:fill="auto"/>
        <w:vertAlign w:val="baseline"/>
      </w:rPr>
    </w:lvl>
  </w:abstractNum>
  <w:abstractNum w:abstractNumId="7" w15:restartNumberingAfterBreak="0">
    <w:nsid w:val="6BE03A2F"/>
    <w:multiLevelType w:val="multilevel"/>
    <w:tmpl w:val="6BE03A2F"/>
    <w:lvl w:ilvl="0">
      <w:start w:val="1"/>
      <w:numFmt w:val="bullet"/>
      <w:lvlText w:val="-"/>
      <w:lvlJc w:val="left"/>
      <w:pPr>
        <w:ind w:left="36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8" w15:restartNumberingAfterBreak="0">
    <w:nsid w:val="6FD04B16"/>
    <w:multiLevelType w:val="multilevel"/>
    <w:tmpl w:val="6FD04B16"/>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C550A5F"/>
    <w:multiLevelType w:val="multilevel"/>
    <w:tmpl w:val="7C550A5F"/>
    <w:lvl w:ilvl="0">
      <w:start w:val="1"/>
      <w:numFmt w:val="lowerLetter"/>
      <w:lvlText w:val="%1)"/>
      <w:lvlJc w:val="left"/>
      <w:pPr>
        <w:ind w:left="54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decimal"/>
      <w:lvlText w:val="%2."/>
      <w:lvlJc w:val="left"/>
      <w:pPr>
        <w:ind w:left="907"/>
      </w:pPr>
      <w:rPr>
        <w:rFonts w:ascii="Segoe UI" w:eastAsia="Segoe UI" w:hAnsi="Segoe UI" w:cs="Segoe UI"/>
        <w:b/>
        <w:bCs/>
        <w:i w:val="0"/>
        <w:strike w:val="0"/>
        <w:dstrike w:val="0"/>
        <w:color w:val="000000"/>
        <w:sz w:val="24"/>
        <w:szCs w:val="24"/>
        <w:u w:val="none" w:color="000000"/>
        <w:shd w:val="clear" w:color="auto" w:fill="auto"/>
        <w:vertAlign w:val="baseline"/>
      </w:rPr>
    </w:lvl>
    <w:lvl w:ilvl="2">
      <w:start w:val="1"/>
      <w:numFmt w:val="bullet"/>
      <w:lvlText w:val="-"/>
      <w:lvlJc w:val="left"/>
      <w:pPr>
        <w:ind w:left="108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bullet"/>
      <w:lvlText w:val="•"/>
      <w:lvlJc w:val="left"/>
      <w:pPr>
        <w:ind w:left="180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bullet"/>
      <w:lvlText w:val="o"/>
      <w:lvlJc w:val="left"/>
      <w:pPr>
        <w:ind w:left="252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bullet"/>
      <w:lvlText w:val="▪"/>
      <w:lvlJc w:val="left"/>
      <w:pPr>
        <w:ind w:left="324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bullet"/>
      <w:lvlText w:val="•"/>
      <w:lvlJc w:val="left"/>
      <w:pPr>
        <w:ind w:left="396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bullet"/>
      <w:lvlText w:val="o"/>
      <w:lvlJc w:val="left"/>
      <w:pPr>
        <w:ind w:left="468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bullet"/>
      <w:lvlText w:val="▪"/>
      <w:lvlJc w:val="left"/>
      <w:pPr>
        <w:ind w:left="540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10" w15:restartNumberingAfterBreak="0">
    <w:nsid w:val="7F88696F"/>
    <w:multiLevelType w:val="multilevel"/>
    <w:tmpl w:val="7F88696F"/>
    <w:lvl w:ilvl="0">
      <w:start w:val="1"/>
      <w:numFmt w:val="lowerLetter"/>
      <w:lvlText w:val="%1)"/>
      <w:lvlJc w:val="left"/>
      <w:pPr>
        <w:ind w:left="10"/>
      </w:pPr>
      <w:rPr>
        <w:rFonts w:ascii="Segoe UI" w:eastAsia="Segoe UI" w:hAnsi="Segoe UI" w:cs="Segoe U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Segoe UI" w:eastAsia="Segoe UI" w:hAnsi="Segoe UI" w:cs="Segoe U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Segoe UI" w:eastAsia="Segoe UI" w:hAnsi="Segoe UI" w:cs="Segoe U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shd w:val="clear" w:color="auto" w:fill="auto"/>
        <w:vertAlign w:val="baseline"/>
      </w:rPr>
    </w:lvl>
  </w:abstractNum>
  <w:num w:numId="1" w16cid:durableId="2030451508">
    <w:abstractNumId w:val="3"/>
  </w:num>
  <w:num w:numId="2" w16cid:durableId="629745315">
    <w:abstractNumId w:val="8"/>
  </w:num>
  <w:num w:numId="3" w16cid:durableId="403836865">
    <w:abstractNumId w:val="2"/>
  </w:num>
  <w:num w:numId="4" w16cid:durableId="2055961499">
    <w:abstractNumId w:val="10"/>
  </w:num>
  <w:num w:numId="5" w16cid:durableId="222567723">
    <w:abstractNumId w:val="1"/>
  </w:num>
  <w:num w:numId="6" w16cid:durableId="116485263">
    <w:abstractNumId w:val="5"/>
  </w:num>
  <w:num w:numId="7" w16cid:durableId="1680043407">
    <w:abstractNumId w:val="0"/>
  </w:num>
  <w:num w:numId="8" w16cid:durableId="1611863137">
    <w:abstractNumId w:val="7"/>
  </w:num>
  <w:num w:numId="9" w16cid:durableId="2048290454">
    <w:abstractNumId w:val="4"/>
  </w:num>
  <w:num w:numId="10" w16cid:durableId="710036681">
    <w:abstractNumId w:val="6"/>
  </w:num>
  <w:num w:numId="11" w16cid:durableId="736827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02"/>
    <w:rsid w:val="000003C0"/>
    <w:rsid w:val="00007418"/>
    <w:rsid w:val="000079AC"/>
    <w:rsid w:val="00017381"/>
    <w:rsid w:val="00023C69"/>
    <w:rsid w:val="0003189A"/>
    <w:rsid w:val="00051B42"/>
    <w:rsid w:val="000671A9"/>
    <w:rsid w:val="00075118"/>
    <w:rsid w:val="0008247F"/>
    <w:rsid w:val="000A774F"/>
    <w:rsid w:val="000B6674"/>
    <w:rsid w:val="000C236F"/>
    <w:rsid w:val="000E6DB9"/>
    <w:rsid w:val="000F2763"/>
    <w:rsid w:val="00100F1C"/>
    <w:rsid w:val="00103496"/>
    <w:rsid w:val="00123497"/>
    <w:rsid w:val="00124775"/>
    <w:rsid w:val="00126C30"/>
    <w:rsid w:val="00190C46"/>
    <w:rsid w:val="001F27A2"/>
    <w:rsid w:val="001F4307"/>
    <w:rsid w:val="002150CB"/>
    <w:rsid w:val="00216753"/>
    <w:rsid w:val="002B3635"/>
    <w:rsid w:val="002C1676"/>
    <w:rsid w:val="002D0D5C"/>
    <w:rsid w:val="002F4DAA"/>
    <w:rsid w:val="003113CF"/>
    <w:rsid w:val="00330701"/>
    <w:rsid w:val="00335BB6"/>
    <w:rsid w:val="0033720E"/>
    <w:rsid w:val="00342BB4"/>
    <w:rsid w:val="00353453"/>
    <w:rsid w:val="00356C7D"/>
    <w:rsid w:val="003623DF"/>
    <w:rsid w:val="003629EE"/>
    <w:rsid w:val="003649C7"/>
    <w:rsid w:val="00390C69"/>
    <w:rsid w:val="003A7E33"/>
    <w:rsid w:val="003F1BAA"/>
    <w:rsid w:val="003F3B34"/>
    <w:rsid w:val="003F6456"/>
    <w:rsid w:val="003F758E"/>
    <w:rsid w:val="0040475E"/>
    <w:rsid w:val="00405CE3"/>
    <w:rsid w:val="00406FE3"/>
    <w:rsid w:val="00421C56"/>
    <w:rsid w:val="00432FFE"/>
    <w:rsid w:val="00440745"/>
    <w:rsid w:val="00446D57"/>
    <w:rsid w:val="0049200C"/>
    <w:rsid w:val="004B1292"/>
    <w:rsid w:val="004D355B"/>
    <w:rsid w:val="004E46C3"/>
    <w:rsid w:val="004E4746"/>
    <w:rsid w:val="004E4D2A"/>
    <w:rsid w:val="00537DCB"/>
    <w:rsid w:val="00550BCA"/>
    <w:rsid w:val="005704B4"/>
    <w:rsid w:val="00572D20"/>
    <w:rsid w:val="0058388D"/>
    <w:rsid w:val="00595F8E"/>
    <w:rsid w:val="005A2369"/>
    <w:rsid w:val="005E0EDC"/>
    <w:rsid w:val="005F10D6"/>
    <w:rsid w:val="0060231C"/>
    <w:rsid w:val="006072C3"/>
    <w:rsid w:val="00617AE5"/>
    <w:rsid w:val="006224A9"/>
    <w:rsid w:val="00623728"/>
    <w:rsid w:val="006520E5"/>
    <w:rsid w:val="00680231"/>
    <w:rsid w:val="006827B4"/>
    <w:rsid w:val="00687E6E"/>
    <w:rsid w:val="006928D8"/>
    <w:rsid w:val="006E7B5F"/>
    <w:rsid w:val="006F42AD"/>
    <w:rsid w:val="007068C7"/>
    <w:rsid w:val="00706D6B"/>
    <w:rsid w:val="0071216C"/>
    <w:rsid w:val="00735282"/>
    <w:rsid w:val="00754728"/>
    <w:rsid w:val="00755CB3"/>
    <w:rsid w:val="007573E6"/>
    <w:rsid w:val="00771D74"/>
    <w:rsid w:val="0079332B"/>
    <w:rsid w:val="007948D8"/>
    <w:rsid w:val="007A0EE1"/>
    <w:rsid w:val="007A15AB"/>
    <w:rsid w:val="007A6307"/>
    <w:rsid w:val="007D06BB"/>
    <w:rsid w:val="007D0FF5"/>
    <w:rsid w:val="0080198A"/>
    <w:rsid w:val="0081584E"/>
    <w:rsid w:val="00823BB2"/>
    <w:rsid w:val="0082507F"/>
    <w:rsid w:val="00835A12"/>
    <w:rsid w:val="008362F2"/>
    <w:rsid w:val="0084125D"/>
    <w:rsid w:val="0087065A"/>
    <w:rsid w:val="00875CDC"/>
    <w:rsid w:val="0088050E"/>
    <w:rsid w:val="00887E5E"/>
    <w:rsid w:val="00891346"/>
    <w:rsid w:val="008952F4"/>
    <w:rsid w:val="008B7C26"/>
    <w:rsid w:val="008C0466"/>
    <w:rsid w:val="008D4F21"/>
    <w:rsid w:val="008F08BE"/>
    <w:rsid w:val="008F6F82"/>
    <w:rsid w:val="00902A86"/>
    <w:rsid w:val="009031B3"/>
    <w:rsid w:val="00906C43"/>
    <w:rsid w:val="00944372"/>
    <w:rsid w:val="00955325"/>
    <w:rsid w:val="009766C5"/>
    <w:rsid w:val="009A1D9E"/>
    <w:rsid w:val="009A48EC"/>
    <w:rsid w:val="009B1936"/>
    <w:rsid w:val="009B1B3A"/>
    <w:rsid w:val="009B221E"/>
    <w:rsid w:val="009B43A1"/>
    <w:rsid w:val="009B695D"/>
    <w:rsid w:val="009C5DCC"/>
    <w:rsid w:val="009D5D76"/>
    <w:rsid w:val="00A47512"/>
    <w:rsid w:val="00A72347"/>
    <w:rsid w:val="00AB1F04"/>
    <w:rsid w:val="00B144C3"/>
    <w:rsid w:val="00B525BC"/>
    <w:rsid w:val="00B56E11"/>
    <w:rsid w:val="00B56FAE"/>
    <w:rsid w:val="00B57AE4"/>
    <w:rsid w:val="00B63D12"/>
    <w:rsid w:val="00B81E70"/>
    <w:rsid w:val="00B83019"/>
    <w:rsid w:val="00BD4474"/>
    <w:rsid w:val="00BD6302"/>
    <w:rsid w:val="00BE7155"/>
    <w:rsid w:val="00BF1E4E"/>
    <w:rsid w:val="00C0567A"/>
    <w:rsid w:val="00C13608"/>
    <w:rsid w:val="00C315D9"/>
    <w:rsid w:val="00C539F8"/>
    <w:rsid w:val="00CB2296"/>
    <w:rsid w:val="00CC7780"/>
    <w:rsid w:val="00CE1BB8"/>
    <w:rsid w:val="00CF0D00"/>
    <w:rsid w:val="00D05827"/>
    <w:rsid w:val="00D15FDB"/>
    <w:rsid w:val="00D40008"/>
    <w:rsid w:val="00D413B1"/>
    <w:rsid w:val="00D52594"/>
    <w:rsid w:val="00D914E2"/>
    <w:rsid w:val="00DA4A54"/>
    <w:rsid w:val="00DC44D6"/>
    <w:rsid w:val="00DD3D62"/>
    <w:rsid w:val="00DE0292"/>
    <w:rsid w:val="00DE2C78"/>
    <w:rsid w:val="00E022C4"/>
    <w:rsid w:val="00E17E46"/>
    <w:rsid w:val="00E2726E"/>
    <w:rsid w:val="00E85CAA"/>
    <w:rsid w:val="00EB2538"/>
    <w:rsid w:val="00EB7811"/>
    <w:rsid w:val="00EE310C"/>
    <w:rsid w:val="00F04807"/>
    <w:rsid w:val="00F04E86"/>
    <w:rsid w:val="00F329C5"/>
    <w:rsid w:val="00F702F8"/>
    <w:rsid w:val="00F81743"/>
    <w:rsid w:val="00F902B1"/>
    <w:rsid w:val="00F947B5"/>
    <w:rsid w:val="00F94F12"/>
    <w:rsid w:val="00FE57F8"/>
    <w:rsid w:val="00FE598A"/>
    <w:rsid w:val="00FE6168"/>
    <w:rsid w:val="616E2593"/>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E58716"/>
  <w15:docId w15:val="{792532B5-F309-4835-B449-F73EAB2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Heading1">
    <w:name w:val="heading 1"/>
    <w:basedOn w:val="Normal"/>
    <w:next w:val="Normal"/>
    <w:link w:val="Heading1Char"/>
    <w:qFormat/>
    <w:pPr>
      <w:keepNext/>
      <w:spacing w:after="0" w:line="240" w:lineRule="auto"/>
      <w:jc w:val="center"/>
      <w:outlineLvl w:val="0"/>
    </w:pPr>
    <w:rPr>
      <w:rFonts w:ascii="Times New Roman" w:eastAsia="SimSun" w:hAnsi="Times New Roman" w:cs="Times New Roman"/>
      <w:b/>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SimSun" w:hAnsi="Times New Roman" w:cs="Times New Roman"/>
      <w:b/>
      <w:sz w:val="24"/>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99"/>
    <w:qFormat/>
    <w:pPr>
      <w:ind w:left="720"/>
      <w:contextualSpacing/>
    </w:pPr>
  </w:style>
  <w:style w:type="paragraph" w:customStyle="1" w:styleId="Frspaiere1">
    <w:name w:val="Fără spațiere1"/>
    <w:uiPriority w:val="99"/>
    <w:rPr>
      <w:rFonts w:ascii="Calibri" w:eastAsia="Times New Roman" w:hAnsi="Calibri" w:cs="Calibri"/>
      <w:sz w:val="22"/>
      <w:szCs w:val="22"/>
    </w:rPr>
  </w:style>
  <w:style w:type="character" w:customStyle="1" w:styleId="ListParagraphChar">
    <w:name w:val="List Paragraph Char"/>
    <w:link w:val="ListParagraph"/>
    <w:uiPriority w:val="99"/>
    <w:qFormat/>
    <w:locked/>
  </w:style>
  <w:style w:type="character" w:customStyle="1" w:styleId="do">
    <w:name w:val="do"/>
    <w:basedOn w:val="DefaultParagraphFont"/>
  </w:style>
  <w:style w:type="paragraph" w:customStyle="1" w:styleId="al">
    <w:name w:val="a_l"/>
    <w:basedOn w:val="Normal"/>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pa">
    <w:name w:val="tpa"/>
    <w:basedOn w:val="DefaultParagraphFont"/>
  </w:style>
  <w:style w:type="character" w:customStyle="1" w:styleId="pt">
    <w:name w:val="pt"/>
    <w:basedOn w:val="DefaultParagraphFont"/>
  </w:style>
  <w:style w:type="character" w:customStyle="1" w:styleId="tpt">
    <w:name w:val="tpt"/>
    <w:basedOn w:val="DefaultParagraphFont"/>
  </w:style>
  <w:style w:type="character" w:customStyle="1" w:styleId="sp">
    <w:name w:val="sp"/>
    <w:basedOn w:val="DefaultParagraphFont"/>
  </w:style>
  <w:style w:type="character" w:customStyle="1" w:styleId="tsp">
    <w:name w:val="tsp"/>
    <w:basedOn w:val="DefaultParagraphFont"/>
  </w:style>
  <w:style w:type="character" w:customStyle="1" w:styleId="li">
    <w:name w:val="li"/>
    <w:basedOn w:val="DefaultParagraphFont"/>
  </w:style>
  <w:style w:type="character" w:customStyle="1" w:styleId="tli">
    <w:name w:val="tli"/>
    <w:basedOn w:val="DefaultParagraphFont"/>
  </w:style>
  <w:style w:type="table" w:customStyle="1" w:styleId="TableGrid">
    <w:name w:val="TableGrid"/>
    <w:rPr>
      <w:rFonts w:eastAsiaTheme="minorEastAsia"/>
      <w:kern w:val="2"/>
      <w:lang w:eastAsia="ro-RO"/>
      <w14:ligatures w14:val="standardContextual"/>
    </w:rPr>
    <w:tblPr>
      <w:tblCellMar>
        <w:top w:w="0" w:type="dxa"/>
        <w:left w:w="0" w:type="dxa"/>
        <w:bottom w:w="0" w:type="dxa"/>
        <w:right w:w="0" w:type="dxa"/>
      </w:tblCellMar>
    </w:tblPr>
  </w:style>
  <w:style w:type="character" w:customStyle="1" w:styleId="MeniuneNerezolvat1">
    <w:name w:val="Mențiune Nerezolvat1"/>
    <w:basedOn w:val="DefaultParagraphFont"/>
    <w:uiPriority w:val="99"/>
    <w:semiHidden/>
    <w:unhideWhenUsed/>
    <w:rPr>
      <w:color w:val="605E5C"/>
      <w:shd w:val="clear" w:color="auto" w:fill="E1DFDD"/>
    </w:rPr>
  </w:style>
  <w:style w:type="table" w:styleId="TableGrid0">
    <w:name w:val="Table Grid"/>
    <w:basedOn w:val="TableNormal"/>
    <w:uiPriority w:val="39"/>
    <w:rsid w:val="003F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rept.ro/00234112.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drept.ro/1203109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hyperlink" Target="https://idrept.ro/00102788.htm" TargetMode="Externa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drept.ro/002341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F47A37DB-4CF4-4DF2-B1F3-A3E1FB338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6009</Words>
  <Characters>34255</Characters>
  <Application>Microsoft Office Word</Application>
  <DocSecurity>0</DocSecurity>
  <Lines>285</Lines>
  <Paragraphs>80</Paragraphs>
  <ScaleCrop>false</ScaleCrop>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constantin</dc:creator>
  <cp:lastModifiedBy>Iacoboaia Cristian</cp:lastModifiedBy>
  <cp:revision>99</cp:revision>
  <cp:lastPrinted>2025-03-03T12:51:00Z</cp:lastPrinted>
  <dcterms:created xsi:type="dcterms:W3CDTF">2026-04-21T10:15:00Z</dcterms:created>
  <dcterms:modified xsi:type="dcterms:W3CDTF">2026-05-04T07:22:00Z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780D491D87234D57B533B17079499A26_12</vt:lpwstr>
  </property>
</Properties>
</file>